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54" w:rsidRPr="009169EB" w:rsidRDefault="00650554" w:rsidP="00E45093">
      <w:pPr>
        <w:spacing w:line="276" w:lineRule="auto"/>
        <w:jc w:val="left"/>
        <w:rPr>
          <w:lang w:val="sk-SK"/>
        </w:rPr>
      </w:pPr>
      <w:bookmarkStart w:id="0" w:name="_GoBack"/>
      <w:bookmarkEnd w:id="0"/>
    </w:p>
    <w:p w:rsidR="00650554" w:rsidRPr="009169EB" w:rsidRDefault="00650554" w:rsidP="00E45093">
      <w:pPr>
        <w:spacing w:line="276" w:lineRule="auto"/>
        <w:jc w:val="left"/>
        <w:rPr>
          <w:lang w:val="sk-SK"/>
        </w:rPr>
      </w:pPr>
      <w:r w:rsidRPr="009169EB">
        <w:rPr>
          <w:lang w:val="sk-SK"/>
        </w:rPr>
        <w:t xml:space="preserve"> </w:t>
      </w:r>
    </w:p>
    <w:p w:rsidR="00650554" w:rsidRPr="009169EB" w:rsidRDefault="00650554" w:rsidP="00E45093">
      <w:pPr>
        <w:spacing w:line="276" w:lineRule="auto"/>
        <w:jc w:val="left"/>
        <w:rPr>
          <w:lang w:val="sk-SK"/>
        </w:rPr>
      </w:pPr>
      <w:r w:rsidRPr="009169EB">
        <w:rPr>
          <w:lang w:val="sk-SK"/>
        </w:rPr>
        <w:t xml:space="preserve"> </w:t>
      </w:r>
    </w:p>
    <w:p w:rsidR="00650554" w:rsidRPr="009169EB" w:rsidRDefault="009169EB" w:rsidP="00E45093">
      <w:pPr>
        <w:tabs>
          <w:tab w:val="left" w:pos="8115"/>
        </w:tabs>
        <w:spacing w:line="276" w:lineRule="auto"/>
        <w:jc w:val="left"/>
        <w:rPr>
          <w:lang w:val="sk-SK"/>
        </w:rPr>
      </w:pPr>
      <w:r w:rsidRPr="009169EB">
        <w:rPr>
          <w:lang w:val="sk-SK"/>
        </w:rPr>
        <w:tab/>
      </w:r>
    </w:p>
    <w:p w:rsidR="00650554" w:rsidRPr="009169EB" w:rsidRDefault="00650554" w:rsidP="00E45093">
      <w:pPr>
        <w:spacing w:line="276" w:lineRule="auto"/>
        <w:jc w:val="left"/>
        <w:rPr>
          <w:lang w:val="sk-SK"/>
        </w:rPr>
      </w:pPr>
    </w:p>
    <w:p w:rsidR="00650554" w:rsidRPr="009169EB" w:rsidRDefault="00650554" w:rsidP="00E45093">
      <w:pPr>
        <w:spacing w:line="276" w:lineRule="auto"/>
        <w:jc w:val="left"/>
        <w:rPr>
          <w:lang w:val="sk-SK"/>
        </w:rPr>
      </w:pPr>
    </w:p>
    <w:p w:rsidR="00650554" w:rsidRPr="009169EB" w:rsidRDefault="00650554" w:rsidP="00E45093">
      <w:pPr>
        <w:spacing w:line="276" w:lineRule="auto"/>
        <w:jc w:val="left"/>
        <w:rPr>
          <w:lang w:val="sk-SK"/>
        </w:rPr>
      </w:pPr>
    </w:p>
    <w:p w:rsidR="001C5B35" w:rsidRPr="009169EB" w:rsidRDefault="001C5B35" w:rsidP="00E45093">
      <w:pPr>
        <w:spacing w:line="276" w:lineRule="auto"/>
        <w:jc w:val="left"/>
        <w:rPr>
          <w:b/>
          <w:sz w:val="32"/>
          <w:szCs w:val="32"/>
          <w:lang w:val="sk-SK"/>
        </w:rPr>
      </w:pPr>
      <w:r w:rsidRPr="009169EB">
        <w:rPr>
          <w:b/>
          <w:sz w:val="32"/>
          <w:szCs w:val="32"/>
          <w:lang w:val="sk-SK"/>
        </w:rPr>
        <w:t>EDES:</w:t>
      </w:r>
      <w:r w:rsidR="009169EB" w:rsidRPr="009169EB">
        <w:rPr>
          <w:b/>
          <w:sz w:val="32"/>
          <w:szCs w:val="32"/>
          <w:lang w:val="sk-SK"/>
        </w:rPr>
        <w:t xml:space="preserve"> </w:t>
      </w:r>
      <w:r w:rsidR="00EC4C1D" w:rsidRPr="009169EB">
        <w:rPr>
          <w:b/>
          <w:sz w:val="32"/>
          <w:szCs w:val="32"/>
          <w:lang w:val="sk-SK"/>
        </w:rPr>
        <w:t>Rozvoj duálneho vzdelávania v malých a stredných podnikoch</w:t>
      </w:r>
      <w:r w:rsidR="009169EB" w:rsidRPr="009169EB">
        <w:rPr>
          <w:b/>
          <w:sz w:val="32"/>
          <w:szCs w:val="32"/>
          <w:lang w:val="sk-SK"/>
        </w:rPr>
        <w:t xml:space="preserve"> (Enhancing Dual Education System in SME)</w:t>
      </w:r>
    </w:p>
    <w:p w:rsidR="00355729" w:rsidRDefault="00355729" w:rsidP="00E45093">
      <w:pPr>
        <w:spacing w:line="276" w:lineRule="auto"/>
        <w:jc w:val="left"/>
        <w:rPr>
          <w:b/>
          <w:sz w:val="32"/>
          <w:szCs w:val="32"/>
          <w:lang w:val="sk-SK"/>
        </w:rPr>
      </w:pPr>
    </w:p>
    <w:p w:rsidR="001C5B35" w:rsidRPr="009169EB" w:rsidRDefault="000B59D0" w:rsidP="00E45093">
      <w:pPr>
        <w:spacing w:line="276" w:lineRule="auto"/>
        <w:jc w:val="left"/>
        <w:rPr>
          <w:b/>
          <w:sz w:val="32"/>
          <w:szCs w:val="32"/>
          <w:lang w:val="sk-SK"/>
        </w:rPr>
      </w:pPr>
      <w:r w:rsidRPr="009169EB">
        <w:rPr>
          <w:b/>
          <w:sz w:val="32"/>
          <w:szCs w:val="32"/>
          <w:lang w:val="sk-SK"/>
        </w:rPr>
        <w:t>Výstup</w:t>
      </w:r>
      <w:r w:rsidR="001C5B35" w:rsidRPr="009169EB">
        <w:rPr>
          <w:b/>
          <w:sz w:val="32"/>
          <w:szCs w:val="32"/>
          <w:lang w:val="sk-SK"/>
        </w:rPr>
        <w:t xml:space="preserve"> O1/A1:</w:t>
      </w:r>
    </w:p>
    <w:p w:rsidR="001C5B35" w:rsidRPr="009169EB" w:rsidRDefault="000B59D0" w:rsidP="00E45093">
      <w:pPr>
        <w:spacing w:line="276" w:lineRule="auto"/>
        <w:jc w:val="left"/>
        <w:rPr>
          <w:b/>
          <w:sz w:val="32"/>
          <w:szCs w:val="32"/>
          <w:lang w:val="sk-SK"/>
        </w:rPr>
      </w:pPr>
      <w:r w:rsidRPr="009169EB">
        <w:rPr>
          <w:b/>
          <w:sz w:val="32"/>
          <w:szCs w:val="32"/>
          <w:lang w:val="sk-SK"/>
        </w:rPr>
        <w:t xml:space="preserve">Prehľad </w:t>
      </w:r>
      <w:r w:rsidR="009169EB" w:rsidRPr="009169EB">
        <w:rPr>
          <w:b/>
          <w:sz w:val="32"/>
          <w:szCs w:val="32"/>
          <w:lang w:val="sk-SK"/>
        </w:rPr>
        <w:t xml:space="preserve">zistení z prieskumu zavádzania </w:t>
      </w:r>
      <w:r w:rsidRPr="009169EB">
        <w:rPr>
          <w:b/>
          <w:sz w:val="32"/>
          <w:szCs w:val="32"/>
          <w:lang w:val="sk-SK"/>
        </w:rPr>
        <w:t xml:space="preserve">systému duálneho odborného vzdelávania a prípravy </w:t>
      </w:r>
      <w:r w:rsidR="009169EB" w:rsidRPr="009169EB">
        <w:rPr>
          <w:b/>
          <w:sz w:val="32"/>
          <w:szCs w:val="32"/>
          <w:lang w:val="sk-SK"/>
        </w:rPr>
        <w:t>v podnikoch na Slovensku</w:t>
      </w:r>
      <w:r w:rsidR="001C5B35" w:rsidRPr="009169EB">
        <w:rPr>
          <w:b/>
          <w:sz w:val="32"/>
          <w:szCs w:val="32"/>
          <w:lang w:val="sk-SK"/>
        </w:rPr>
        <w:t xml:space="preserve"> </w:t>
      </w:r>
    </w:p>
    <w:p w:rsidR="00870852" w:rsidRPr="009169EB" w:rsidRDefault="00870852" w:rsidP="00E45093">
      <w:pPr>
        <w:spacing w:line="276" w:lineRule="auto"/>
        <w:jc w:val="left"/>
        <w:rPr>
          <w:b/>
          <w:sz w:val="32"/>
          <w:szCs w:val="32"/>
          <w:lang w:val="sk-SK"/>
        </w:rPr>
      </w:pPr>
    </w:p>
    <w:p w:rsidR="001C5B35" w:rsidRPr="009169EB" w:rsidRDefault="001C5B35" w:rsidP="00E45093">
      <w:pPr>
        <w:spacing w:line="276" w:lineRule="auto"/>
        <w:jc w:val="left"/>
        <w:rPr>
          <w:lang w:val="sk-SK"/>
        </w:rPr>
      </w:pPr>
    </w:p>
    <w:p w:rsidR="001C5B35" w:rsidRPr="009169EB" w:rsidRDefault="001C5B35" w:rsidP="00E45093">
      <w:pPr>
        <w:spacing w:line="276" w:lineRule="auto"/>
        <w:jc w:val="left"/>
        <w:rPr>
          <w:lang w:val="sk-SK"/>
        </w:rPr>
      </w:pPr>
    </w:p>
    <w:p w:rsidR="001C5B35" w:rsidRPr="009169EB" w:rsidRDefault="001C5B35" w:rsidP="00E45093">
      <w:pPr>
        <w:spacing w:line="276" w:lineRule="auto"/>
        <w:jc w:val="left"/>
        <w:rPr>
          <w:lang w:val="sk-SK"/>
        </w:rPr>
      </w:pPr>
    </w:p>
    <w:p w:rsidR="00870852" w:rsidRPr="009169EB" w:rsidRDefault="000B59D0" w:rsidP="00E45093">
      <w:pPr>
        <w:spacing w:line="276" w:lineRule="auto"/>
        <w:jc w:val="left"/>
        <w:rPr>
          <w:sz w:val="28"/>
          <w:szCs w:val="28"/>
          <w:lang w:val="sk-SK"/>
        </w:rPr>
      </w:pPr>
      <w:r w:rsidRPr="009169EB">
        <w:rPr>
          <w:sz w:val="28"/>
          <w:szCs w:val="28"/>
          <w:lang w:val="sk-SK"/>
        </w:rPr>
        <w:t>Číslo zmluvy</w:t>
      </w:r>
      <w:r w:rsidR="00650554" w:rsidRPr="009169EB">
        <w:rPr>
          <w:sz w:val="28"/>
          <w:szCs w:val="28"/>
          <w:lang w:val="sk-SK"/>
        </w:rPr>
        <w:t xml:space="preserve">: 2015-1-SK01-KA202-008890-03. </w:t>
      </w:r>
    </w:p>
    <w:p w:rsidR="00650554" w:rsidRPr="009169EB" w:rsidRDefault="000B59D0" w:rsidP="00E45093">
      <w:pPr>
        <w:spacing w:line="276" w:lineRule="auto"/>
        <w:jc w:val="left"/>
        <w:rPr>
          <w:sz w:val="28"/>
          <w:szCs w:val="28"/>
          <w:lang w:val="sk-SK"/>
        </w:rPr>
      </w:pPr>
      <w:r w:rsidRPr="009169EB">
        <w:rPr>
          <w:sz w:val="28"/>
          <w:szCs w:val="28"/>
          <w:lang w:val="sk-SK"/>
        </w:rPr>
        <w:t>Výstup</w:t>
      </w:r>
      <w:r w:rsidR="00650554" w:rsidRPr="009169EB">
        <w:rPr>
          <w:sz w:val="28"/>
          <w:szCs w:val="28"/>
          <w:lang w:val="sk-SK"/>
        </w:rPr>
        <w:t>: O1/A1</w:t>
      </w:r>
    </w:p>
    <w:p w:rsidR="001C5B35" w:rsidRPr="009169EB" w:rsidRDefault="001C5B35" w:rsidP="00E45093">
      <w:pPr>
        <w:spacing w:line="276" w:lineRule="auto"/>
        <w:jc w:val="left"/>
        <w:rPr>
          <w:sz w:val="28"/>
          <w:szCs w:val="28"/>
          <w:lang w:val="sk-SK"/>
        </w:rPr>
      </w:pPr>
    </w:p>
    <w:p w:rsidR="00C71215" w:rsidRPr="009169EB" w:rsidRDefault="00C71215" w:rsidP="00E45093">
      <w:pPr>
        <w:spacing w:line="276" w:lineRule="auto"/>
        <w:jc w:val="left"/>
        <w:rPr>
          <w:sz w:val="28"/>
          <w:szCs w:val="28"/>
          <w:lang w:val="sk-SK"/>
        </w:rPr>
      </w:pPr>
    </w:p>
    <w:p w:rsidR="00650554" w:rsidRPr="009169EB" w:rsidRDefault="00650554" w:rsidP="00E45093">
      <w:pPr>
        <w:spacing w:line="276" w:lineRule="auto"/>
        <w:jc w:val="left"/>
        <w:rPr>
          <w:lang w:val="sk-SK"/>
        </w:rPr>
      </w:pPr>
    </w:p>
    <w:p w:rsidR="00650554" w:rsidRPr="009169EB" w:rsidRDefault="00650554" w:rsidP="00E45093">
      <w:pPr>
        <w:spacing w:line="276" w:lineRule="auto"/>
        <w:jc w:val="left"/>
        <w:rPr>
          <w:lang w:val="sk-SK"/>
        </w:rPr>
      </w:pPr>
    </w:p>
    <w:p w:rsidR="00CD5C70" w:rsidRPr="009169EB" w:rsidRDefault="00355729" w:rsidP="00E45093">
      <w:pPr>
        <w:widowControl/>
        <w:adjustRightInd/>
        <w:spacing w:line="276" w:lineRule="auto"/>
        <w:jc w:val="left"/>
        <w:textAlignment w:val="auto"/>
        <w:rPr>
          <w:lang w:val="sk-SK"/>
        </w:rPr>
      </w:pPr>
      <w:r>
        <w:rPr>
          <w:noProof/>
          <w:lang w:val="sk-SK" w:eastAsia="sk-SK"/>
        </w:rPr>
        <w:drawing>
          <wp:inline distT="0" distB="0" distL="0" distR="0" wp14:anchorId="1BF93065" wp14:editId="41C24E56">
            <wp:extent cx="1647825" cy="1165070"/>
            <wp:effectExtent l="0" t="0" r="0" b="0"/>
            <wp:docPr id="6" name="Obrázok 6" descr="C:\Users\exshajtmam\Documents\projekt EDES\Erasmus EDES\komunikacia\EDES_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shajtmam\Documents\projekt EDES\Erasmus EDES\komunikacia\EDES_logo_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332" cy="1167550"/>
                    </a:xfrm>
                    <a:prstGeom prst="rect">
                      <a:avLst/>
                    </a:prstGeom>
                    <a:noFill/>
                    <a:ln>
                      <a:noFill/>
                    </a:ln>
                  </pic:spPr>
                </pic:pic>
              </a:graphicData>
            </a:graphic>
          </wp:inline>
        </w:drawing>
      </w:r>
      <w:r w:rsidR="006F71E7">
        <w:rPr>
          <w:noProof/>
          <w:lang w:val="sk-SK" w:eastAsia="sk-SK"/>
        </w:rPr>
        <w:drawing>
          <wp:inline distT="0" distB="0" distL="0" distR="0">
            <wp:extent cx="1389153" cy="1171575"/>
            <wp:effectExtent l="0" t="0" r="1905" b="0"/>
            <wp:docPr id="2" name="Obrázok 2" descr="C:\Users\exshajtmam\Documents\projekt EDES\Erasmus EDES\komunikacia\ekofo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shajtmam\Documents\projekt EDES\Erasmus EDES\komunikacia\ekofond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153" cy="1171575"/>
                    </a:xfrm>
                    <a:prstGeom prst="rect">
                      <a:avLst/>
                    </a:prstGeom>
                    <a:noFill/>
                    <a:ln>
                      <a:noFill/>
                    </a:ln>
                  </pic:spPr>
                </pic:pic>
              </a:graphicData>
            </a:graphic>
          </wp:inline>
        </w:drawing>
      </w:r>
    </w:p>
    <w:sdt>
      <w:sdtPr>
        <w:rPr>
          <w:rFonts w:ascii="MetaCorr" w:eastAsia="Times New Roman" w:hAnsi="MetaCorr" w:cs="Arial"/>
          <w:b w:val="0"/>
          <w:bCs w:val="0"/>
          <w:color w:val="auto"/>
          <w:sz w:val="22"/>
          <w:szCs w:val="22"/>
          <w:lang w:val="sk-SK" w:eastAsia="de-DE"/>
        </w:rPr>
        <w:id w:val="26443862"/>
        <w:docPartObj>
          <w:docPartGallery w:val="Table of Contents"/>
          <w:docPartUnique/>
        </w:docPartObj>
      </w:sdtPr>
      <w:sdtEndPr/>
      <w:sdtContent>
        <w:p w:rsidR="009169EB" w:rsidRPr="009169EB" w:rsidRDefault="009169EB" w:rsidP="00E45093">
          <w:pPr>
            <w:pStyle w:val="Hlavikaobsahu"/>
            <w:rPr>
              <w:lang w:val="sk-SK"/>
            </w:rPr>
          </w:pPr>
        </w:p>
        <w:p w:rsidR="00C34CE7" w:rsidRPr="009169EB" w:rsidRDefault="00AF341A" w:rsidP="00E45093">
          <w:pPr>
            <w:spacing w:line="276" w:lineRule="auto"/>
            <w:jc w:val="left"/>
            <w:rPr>
              <w:lang w:val="sk-SK"/>
            </w:rPr>
          </w:pPr>
        </w:p>
      </w:sdtContent>
    </w:sdt>
    <w:p w:rsidR="006F71E7" w:rsidRDefault="006F71E7" w:rsidP="00E45093">
      <w:pPr>
        <w:spacing w:line="276" w:lineRule="auto"/>
        <w:rPr>
          <w:lang w:val="sk-SK"/>
        </w:rPr>
      </w:pPr>
    </w:p>
    <w:p w:rsidR="006F71E7" w:rsidRDefault="006F71E7" w:rsidP="00E45093">
      <w:pPr>
        <w:spacing w:line="276" w:lineRule="auto"/>
        <w:rPr>
          <w:lang w:val="sk-SK"/>
        </w:rPr>
      </w:pPr>
    </w:p>
    <w:p w:rsidR="006F71E7" w:rsidRDefault="006F71E7" w:rsidP="00E45093">
      <w:pPr>
        <w:spacing w:line="276" w:lineRule="auto"/>
        <w:rPr>
          <w:lang w:val="sk-SK"/>
        </w:rPr>
      </w:pPr>
    </w:p>
    <w:p w:rsidR="006F71E7" w:rsidRDefault="006F71E7" w:rsidP="00E45093">
      <w:pPr>
        <w:spacing w:line="276" w:lineRule="auto"/>
        <w:rPr>
          <w:lang w:val="sk-SK"/>
        </w:rPr>
      </w:pPr>
    </w:p>
    <w:p w:rsidR="006F71E7" w:rsidRDefault="006F71E7" w:rsidP="00E45093">
      <w:pPr>
        <w:spacing w:line="276" w:lineRule="auto"/>
        <w:rPr>
          <w:lang w:val="sk-SK"/>
        </w:rPr>
      </w:pPr>
    </w:p>
    <w:p w:rsidR="006F71E7" w:rsidRDefault="006F71E7" w:rsidP="00E45093">
      <w:pPr>
        <w:spacing w:line="276" w:lineRule="auto"/>
        <w:rPr>
          <w:lang w:val="sk-SK"/>
        </w:rPr>
      </w:pPr>
    </w:p>
    <w:p w:rsidR="006F71E7" w:rsidRDefault="006F71E7" w:rsidP="00E45093">
      <w:pPr>
        <w:spacing w:line="276" w:lineRule="auto"/>
        <w:rPr>
          <w:lang w:val="sk-SK"/>
        </w:rPr>
      </w:pPr>
    </w:p>
    <w:p w:rsidR="002D3EDC" w:rsidRDefault="00C47243" w:rsidP="00E45093">
      <w:pPr>
        <w:spacing w:line="276" w:lineRule="auto"/>
        <w:rPr>
          <w:lang w:val="sk-SK"/>
        </w:rPr>
      </w:pPr>
      <w:r>
        <w:rPr>
          <w:lang w:val="sk-SK"/>
        </w:rPr>
        <w:lastRenderedPageBreak/>
        <w:t xml:space="preserve">Jedným z výstupov </w:t>
      </w:r>
      <w:r w:rsidR="009169EB" w:rsidRPr="009169EB">
        <w:rPr>
          <w:lang w:val="sk-SK"/>
        </w:rPr>
        <w:t>projektu EDES</w:t>
      </w:r>
      <w:r w:rsidR="004F67E3">
        <w:rPr>
          <w:lang w:val="sk-SK"/>
        </w:rPr>
        <w:t>, podporeného v rámci grantového programu EÚ Erasmus+,</w:t>
      </w:r>
      <w:r w:rsidR="009169EB" w:rsidRPr="009169EB">
        <w:rPr>
          <w:lang w:val="sk-SK"/>
        </w:rPr>
        <w:t xml:space="preserve"> je </w:t>
      </w:r>
      <w:r w:rsidR="0048604D">
        <w:rPr>
          <w:lang w:val="sk-SK"/>
        </w:rPr>
        <w:t xml:space="preserve">návrh koncepcie </w:t>
      </w:r>
      <w:r w:rsidR="002D3EDC">
        <w:rPr>
          <w:lang w:val="sk-SK"/>
        </w:rPr>
        <w:t>rozvoja duálneho systému pre malé a stredné podniky v sektore elektrotechniky a energetiky.</w:t>
      </w:r>
    </w:p>
    <w:p w:rsidR="009169EB" w:rsidRPr="009169EB" w:rsidRDefault="002D3EDC" w:rsidP="00E45093">
      <w:pPr>
        <w:spacing w:line="276" w:lineRule="auto"/>
        <w:rPr>
          <w:lang w:val="sk-SK"/>
        </w:rPr>
      </w:pPr>
      <w:r>
        <w:rPr>
          <w:lang w:val="sk-SK"/>
        </w:rPr>
        <w:t>S cieľom zmapovať situáciu so zavedením systému duálneho vzdelávania</w:t>
      </w:r>
      <w:r w:rsidR="004F67E3">
        <w:rPr>
          <w:lang w:val="sk-SK"/>
        </w:rPr>
        <w:t xml:space="preserve"> (ďalej už len SDV)</w:t>
      </w:r>
      <w:r>
        <w:rPr>
          <w:lang w:val="sk-SK"/>
        </w:rPr>
        <w:t xml:space="preserve"> v podnikoch EkoFond zrealizoval dotazníkový prieskum. </w:t>
      </w:r>
      <w:r w:rsidR="009169EB" w:rsidRPr="009169EB">
        <w:rPr>
          <w:lang w:val="sk-SK"/>
        </w:rPr>
        <w:t>Keďže EkoFond podrobnou analýzou zamerania firiem zistil, že počet firiem pracujúcich  v tomto odvetví  nie je postačujúci na vytvorenie relevantnej vzorky, pre potreby projektu EDES sa rozhodol osloviť všetky firmy, ktoré do SDV vstúpili</w:t>
      </w:r>
      <w:r>
        <w:rPr>
          <w:lang w:val="sk-SK"/>
        </w:rPr>
        <w:t xml:space="preserve"> v roku 2015</w:t>
      </w:r>
      <w:r w:rsidR="009169EB" w:rsidRPr="009169EB">
        <w:rPr>
          <w:lang w:val="sk-SK"/>
        </w:rPr>
        <w:t>.</w:t>
      </w:r>
    </w:p>
    <w:p w:rsidR="00E45093" w:rsidRDefault="00E45093" w:rsidP="00E45093">
      <w:pPr>
        <w:spacing w:line="276" w:lineRule="auto"/>
        <w:rPr>
          <w:lang w:val="sk-SK"/>
        </w:rPr>
      </w:pPr>
    </w:p>
    <w:p w:rsidR="009169EB" w:rsidRDefault="009169EB" w:rsidP="00E45093">
      <w:pPr>
        <w:spacing w:line="276" w:lineRule="auto"/>
        <w:rPr>
          <w:lang w:val="sk-SK"/>
        </w:rPr>
      </w:pPr>
      <w:r w:rsidRPr="009169EB">
        <w:rPr>
          <w:lang w:val="sk-SK"/>
        </w:rPr>
        <w:t>Dotazník vyplnilo 28 firiem z celkových 74 oslovených, ktoré boli v zozname RSOV uvedené, že sa zapojili do SDV, čo predstavuje 21% zo všetkých oslovených. 15 firiem (54%) predstavovalo veľké podniky, 10 firiem (36%) predstavovalo stredné podniky, 1 firma (4%) bol malý podnik a 2 firmy (7%) predstavovali mikropodniky</w:t>
      </w:r>
      <w:r w:rsidRPr="009169EB">
        <w:rPr>
          <w:rStyle w:val="Odkaznapoznmkupodiarou"/>
          <w:lang w:val="sk-SK"/>
        </w:rPr>
        <w:footnoteReference w:id="1"/>
      </w:r>
      <w:r w:rsidR="004F67E3">
        <w:rPr>
          <w:lang w:val="sk-SK"/>
        </w:rPr>
        <w:t>- viď graf 1.</w:t>
      </w:r>
      <w:r w:rsidRPr="009169EB">
        <w:rPr>
          <w:lang w:val="sk-SK"/>
        </w:rPr>
        <w:t>Dopytované boli iba firmy, ktoré vstúpili do systému duálneho vzdelávania minulý rok 2015.</w:t>
      </w:r>
    </w:p>
    <w:p w:rsidR="002D3EDC" w:rsidRDefault="002D3EDC" w:rsidP="00E45093">
      <w:pPr>
        <w:spacing w:line="276" w:lineRule="auto"/>
        <w:rPr>
          <w:lang w:val="sk-SK"/>
        </w:rPr>
      </w:pPr>
    </w:p>
    <w:p w:rsidR="004F67E3" w:rsidRPr="004F67E3" w:rsidRDefault="004F67E3" w:rsidP="00E45093">
      <w:pPr>
        <w:spacing w:line="276" w:lineRule="auto"/>
        <w:rPr>
          <w:b/>
          <w:lang w:val="sk-SK"/>
        </w:rPr>
      </w:pPr>
      <w:r w:rsidRPr="004F67E3">
        <w:rPr>
          <w:b/>
          <w:lang w:val="sk-SK"/>
        </w:rPr>
        <w:t>Graf 1: Percentuálne zastúpenie podnikov</w:t>
      </w:r>
      <w:r w:rsidR="00BB3E15">
        <w:rPr>
          <w:b/>
          <w:lang w:val="sk-SK"/>
        </w:rPr>
        <w:t xml:space="preserve"> (podľa veľkosti)</w:t>
      </w:r>
      <w:r w:rsidRPr="004F67E3">
        <w:rPr>
          <w:b/>
          <w:lang w:val="sk-SK"/>
        </w:rPr>
        <w:t xml:space="preserve"> v prieskume zavádzania SDV</w:t>
      </w:r>
    </w:p>
    <w:p w:rsidR="002D3EDC" w:rsidRDefault="002D3EDC" w:rsidP="00E45093">
      <w:pPr>
        <w:spacing w:line="276" w:lineRule="auto"/>
        <w:rPr>
          <w:lang w:val="sk-SK"/>
        </w:rPr>
      </w:pPr>
    </w:p>
    <w:p w:rsidR="002D3EDC" w:rsidRPr="009169EB" w:rsidRDefault="00E45093" w:rsidP="00E45093">
      <w:pPr>
        <w:spacing w:line="276" w:lineRule="auto"/>
        <w:jc w:val="center"/>
        <w:rPr>
          <w:lang w:val="sk-SK"/>
        </w:rPr>
      </w:pPr>
      <w:r>
        <w:rPr>
          <w:noProof/>
          <w:lang w:val="sk-SK" w:eastAsia="sk-SK"/>
        </w:rPr>
        <w:drawing>
          <wp:inline distT="0" distB="0" distL="0" distR="0" wp14:anchorId="56440332" wp14:editId="0A3B79B9">
            <wp:extent cx="4572000" cy="2743200"/>
            <wp:effectExtent l="3810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69EB" w:rsidRPr="009169EB" w:rsidRDefault="009169EB" w:rsidP="00E45093">
      <w:pPr>
        <w:spacing w:line="276" w:lineRule="auto"/>
        <w:rPr>
          <w:lang w:val="sk-SK"/>
        </w:rPr>
      </w:pPr>
    </w:p>
    <w:p w:rsidR="00E45093" w:rsidRDefault="00E45093" w:rsidP="00E45093">
      <w:pPr>
        <w:spacing w:line="276" w:lineRule="auto"/>
        <w:rPr>
          <w:b/>
          <w:u w:val="single"/>
          <w:lang w:val="sk-SK"/>
        </w:rPr>
      </w:pPr>
    </w:p>
    <w:p w:rsidR="009169EB" w:rsidRPr="009169EB" w:rsidRDefault="009169EB" w:rsidP="00E45093">
      <w:pPr>
        <w:spacing w:line="276" w:lineRule="auto"/>
        <w:rPr>
          <w:b/>
          <w:u w:val="single"/>
          <w:lang w:val="sk-SK"/>
        </w:rPr>
      </w:pPr>
      <w:r w:rsidRPr="009169EB">
        <w:rPr>
          <w:b/>
          <w:u w:val="single"/>
          <w:lang w:val="sk-SK"/>
        </w:rPr>
        <w:t>Zistenia:</w:t>
      </w:r>
    </w:p>
    <w:p w:rsidR="009169EB" w:rsidRPr="009169EB" w:rsidRDefault="009169EB" w:rsidP="00E45093">
      <w:pPr>
        <w:spacing w:line="276" w:lineRule="auto"/>
        <w:rPr>
          <w:b/>
          <w:lang w:val="sk-SK"/>
        </w:rPr>
      </w:pPr>
      <w:r w:rsidRPr="009169EB">
        <w:rPr>
          <w:b/>
          <w:lang w:val="sk-SK"/>
        </w:rPr>
        <w:t>Počty žiakov s učebnou zmluvou boli individuálne, prevažovali firmy, ktoré mali iba žiakov v 1. Ročníku – v rozmedzí 2-12 žiakov. Systém duálneho vzdelávania sa iba začína aplikovať do praxe, preto sa niektorým firmám nepodarilo získať žiadnych žiakov.</w:t>
      </w:r>
    </w:p>
    <w:p w:rsidR="009169EB" w:rsidRPr="009169EB" w:rsidRDefault="009169EB" w:rsidP="00E45093">
      <w:pPr>
        <w:spacing w:line="276" w:lineRule="auto"/>
        <w:rPr>
          <w:lang w:val="sk-SK"/>
        </w:rPr>
      </w:pPr>
      <w:r w:rsidRPr="009169EB">
        <w:rPr>
          <w:lang w:val="sk-SK"/>
        </w:rPr>
        <w:t>Podľa údajov uvedených v dotazníkoch sa priemerné náklady na zabezpečenie praktického vyučovania pohybujú v sumách:</w:t>
      </w:r>
    </w:p>
    <w:p w:rsidR="009169EB" w:rsidRPr="009169EB" w:rsidRDefault="009169EB" w:rsidP="00E45093">
      <w:pPr>
        <w:pStyle w:val="Odsekzoznamu"/>
        <w:widowControl/>
        <w:numPr>
          <w:ilvl w:val="0"/>
          <w:numId w:val="36"/>
        </w:numPr>
        <w:adjustRightInd/>
        <w:spacing w:after="200" w:line="276" w:lineRule="auto"/>
        <w:contextualSpacing/>
        <w:textAlignment w:val="auto"/>
        <w:rPr>
          <w:b/>
          <w:lang w:val="sk-SK"/>
        </w:rPr>
      </w:pPr>
      <w:r w:rsidRPr="009169EB">
        <w:rPr>
          <w:lang w:val="sk-SK"/>
        </w:rPr>
        <w:t xml:space="preserve">hmotné a finančné zabezpečenie žiakov s učebnou zmluvou –všetky druhy nákladov v Eur/1 žiak/mesiac (napr. podnikové štipendium, odmeny za </w:t>
      </w:r>
      <w:r w:rsidRPr="009169EB">
        <w:rPr>
          <w:lang w:val="sk-SK"/>
        </w:rPr>
        <w:lastRenderedPageBreak/>
        <w:t xml:space="preserve">produktívnu prácu, stravovanie žiaka, cestovné náhrady pre žiaka, ochranné pracovné prostriedky pre žiaka, príspevok na ubytovanie a iné) – </w:t>
      </w:r>
      <w:r w:rsidRPr="009169EB">
        <w:rPr>
          <w:b/>
          <w:lang w:val="sk-SK"/>
        </w:rPr>
        <w:t>156 Eur/mesačne</w:t>
      </w:r>
    </w:p>
    <w:p w:rsidR="009169EB" w:rsidRPr="009169EB" w:rsidRDefault="009169EB" w:rsidP="00E45093">
      <w:pPr>
        <w:pStyle w:val="Odsekzoznamu"/>
        <w:widowControl/>
        <w:numPr>
          <w:ilvl w:val="0"/>
          <w:numId w:val="36"/>
        </w:numPr>
        <w:adjustRightInd/>
        <w:spacing w:after="200" w:line="276" w:lineRule="auto"/>
        <w:contextualSpacing/>
        <w:textAlignment w:val="auto"/>
        <w:rPr>
          <w:lang w:val="sk-SK"/>
        </w:rPr>
      </w:pPr>
      <w:r w:rsidRPr="009169EB">
        <w:rPr>
          <w:lang w:val="sk-SK"/>
        </w:rPr>
        <w:t xml:space="preserve">investičné náklady – príprava praktického vyučovania: </w:t>
      </w:r>
      <w:r w:rsidRPr="009169EB">
        <w:rPr>
          <w:b/>
          <w:lang w:val="sk-SK"/>
        </w:rPr>
        <w:t>76 350 Eur</w:t>
      </w:r>
    </w:p>
    <w:p w:rsidR="009169EB" w:rsidRPr="009169EB" w:rsidRDefault="009169EB" w:rsidP="00E45093">
      <w:pPr>
        <w:pStyle w:val="Odsekzoznamu"/>
        <w:widowControl/>
        <w:numPr>
          <w:ilvl w:val="0"/>
          <w:numId w:val="36"/>
        </w:numPr>
        <w:adjustRightInd/>
        <w:spacing w:after="200" w:line="276" w:lineRule="auto"/>
        <w:contextualSpacing/>
        <w:textAlignment w:val="auto"/>
        <w:rPr>
          <w:lang w:val="sk-SK"/>
        </w:rPr>
      </w:pPr>
      <w:r w:rsidRPr="009169EB">
        <w:rPr>
          <w:lang w:val="sk-SK"/>
        </w:rPr>
        <w:t xml:space="preserve">prevádzkové náklady – ročné (energie, odpisy, materiál, odmeny inštruktorov a majstrov odbornej výchovy): </w:t>
      </w:r>
      <w:r w:rsidRPr="009169EB">
        <w:rPr>
          <w:b/>
          <w:lang w:val="sk-SK"/>
        </w:rPr>
        <w:t>15 710 Eur</w:t>
      </w:r>
    </w:p>
    <w:p w:rsidR="009169EB" w:rsidRPr="009169EB" w:rsidRDefault="009169EB" w:rsidP="00E45093">
      <w:pPr>
        <w:spacing w:line="276" w:lineRule="auto"/>
        <w:rPr>
          <w:lang w:val="sk-SK"/>
        </w:rPr>
      </w:pPr>
      <w:r w:rsidRPr="009169EB">
        <w:rPr>
          <w:lang w:val="sk-SK"/>
        </w:rPr>
        <w:t>Podstatná časť respondentov (75%) uviedla, že vypláca podnikové štipendium a najdôležitejšími kritériami vyplácania štipendia boli študijné výsledky žiaka, dochádzka a aktivita na praktickom vyučovaní. Priemerná výška podnikového štipendia v 1. ročníku bola 33 Eur, v 2. ročníku 51 Eur, v 3. ročníku 64 Eur a vo 4. ročníku 90 Eur.</w:t>
      </w:r>
    </w:p>
    <w:p w:rsidR="009169EB" w:rsidRPr="009169EB" w:rsidRDefault="009169EB" w:rsidP="00E45093">
      <w:pPr>
        <w:spacing w:line="276" w:lineRule="auto"/>
        <w:rPr>
          <w:lang w:val="sk-SK"/>
        </w:rPr>
      </w:pPr>
      <w:r w:rsidRPr="009169EB">
        <w:rPr>
          <w:lang w:val="sk-SK"/>
        </w:rPr>
        <w:t>Odmenu za produktívnu prácu v 1. ročníku väčšina zamestnávateľov odmenu neposkytuje. Tí, ktorí poskytujú, uviedli sumu za hodinu, čo bolo v priemere 1,2 Eur/hod.</w:t>
      </w:r>
    </w:p>
    <w:p w:rsidR="009169EB" w:rsidRPr="009169EB" w:rsidRDefault="009169EB" w:rsidP="00E45093">
      <w:pPr>
        <w:spacing w:line="276" w:lineRule="auto"/>
        <w:rPr>
          <w:lang w:val="sk-SK"/>
        </w:rPr>
      </w:pPr>
      <w:r w:rsidRPr="009169EB">
        <w:rPr>
          <w:lang w:val="sk-SK"/>
        </w:rPr>
        <w:t>Väčšina zamestnávateľov, ktorá sa vyjadrila k otázke, či plánuje túto sumu zvyšovať, odpovedala, že má v najbližšej budúcnosti taký plán (43%).</w:t>
      </w:r>
    </w:p>
    <w:p w:rsidR="009169EB" w:rsidRDefault="009169EB" w:rsidP="00E45093">
      <w:pPr>
        <w:spacing w:line="276" w:lineRule="auto"/>
        <w:rPr>
          <w:lang w:val="sk-SK"/>
        </w:rPr>
      </w:pPr>
      <w:r w:rsidRPr="009169EB">
        <w:rPr>
          <w:lang w:val="sk-SK"/>
        </w:rPr>
        <w:t>Podiel produktívnej práce žiaka z celkového počtu hodín na praktickom vyučovaní v % zamestnávatelia uvádzali v pomere na ročníky 10/30/50/75.</w:t>
      </w:r>
    </w:p>
    <w:p w:rsidR="009169EB" w:rsidRPr="009169EB" w:rsidRDefault="009169EB" w:rsidP="00E45093">
      <w:pPr>
        <w:spacing w:line="276" w:lineRule="auto"/>
        <w:rPr>
          <w:lang w:val="sk-SK"/>
        </w:rPr>
      </w:pPr>
      <w:r w:rsidRPr="009169EB">
        <w:rPr>
          <w:lang w:val="sk-SK"/>
        </w:rPr>
        <w:t>Vo väčšine prípadov žiaci motivačné štipendium</w:t>
      </w:r>
      <w:r w:rsidRPr="009169EB">
        <w:rPr>
          <w:rStyle w:val="Odkaznapoznmkupodiarou"/>
          <w:lang w:val="sk-SK"/>
        </w:rPr>
        <w:footnoteReference w:id="2"/>
      </w:r>
      <w:r w:rsidRPr="009169EB">
        <w:rPr>
          <w:lang w:val="sk-SK"/>
        </w:rPr>
        <w:t xml:space="preserve"> nedostávajú, iba 2 firmy (7%) uviedli, že áno.</w:t>
      </w:r>
    </w:p>
    <w:p w:rsidR="00A8035C" w:rsidRDefault="00A8035C" w:rsidP="00E45093">
      <w:pPr>
        <w:spacing w:line="276" w:lineRule="auto"/>
        <w:rPr>
          <w:b/>
          <w:lang w:val="sk-SK"/>
        </w:rPr>
      </w:pPr>
    </w:p>
    <w:p w:rsidR="009169EB" w:rsidRPr="009169EB" w:rsidRDefault="009169EB" w:rsidP="00E45093">
      <w:pPr>
        <w:spacing w:line="276" w:lineRule="auto"/>
        <w:rPr>
          <w:b/>
          <w:lang w:val="sk-SK"/>
        </w:rPr>
      </w:pPr>
      <w:r w:rsidRPr="009169EB">
        <w:rPr>
          <w:b/>
          <w:lang w:val="sk-SK"/>
        </w:rPr>
        <w:t>Inštruktori:</w:t>
      </w:r>
    </w:p>
    <w:p w:rsidR="009169EB" w:rsidRPr="009169EB" w:rsidRDefault="009169EB" w:rsidP="00E45093">
      <w:pPr>
        <w:spacing w:line="276" w:lineRule="auto"/>
        <w:rPr>
          <w:lang w:val="sk-SK"/>
        </w:rPr>
      </w:pPr>
      <w:r w:rsidRPr="009169EB">
        <w:rPr>
          <w:lang w:val="sk-SK"/>
        </w:rPr>
        <w:t>89% respondentov súhlasí  so zákonom stanoveným max. počtom žiakov na 1 inštruktora. Niektorí zamestnávatelia navrhujú ponechať rozhodnutie na konkrétnych zamestnávateľov špecificky pre danú činnosť a zákon by mal stanovovať iba maximálny počet žiakov (max.12).</w:t>
      </w:r>
    </w:p>
    <w:p w:rsidR="009169EB" w:rsidRPr="009169EB" w:rsidRDefault="009169EB" w:rsidP="00E45093">
      <w:pPr>
        <w:spacing w:line="276" w:lineRule="auto"/>
        <w:rPr>
          <w:lang w:val="sk-SK"/>
        </w:rPr>
      </w:pPr>
      <w:r w:rsidRPr="009169EB">
        <w:rPr>
          <w:lang w:val="sk-SK"/>
        </w:rPr>
        <w:t>Na otázku koľko museli doposiaľ investovať času a financií do inštruktorov, aby boli schopní pracovať so žiakmi vo firme, väčšina respondentov uviedla, že to nesleduje. Zamestnávatelia využívajú ponuku školení profesijných a stavovských organizácií alebo si školia inštruktorov vo svojej vlastnej réžii na vlastných školeniach organizovaných firmou- cca 20 hodín.</w:t>
      </w:r>
    </w:p>
    <w:p w:rsidR="009169EB" w:rsidRPr="009169EB" w:rsidRDefault="009169EB" w:rsidP="00E45093">
      <w:pPr>
        <w:spacing w:line="276" w:lineRule="auto"/>
        <w:rPr>
          <w:lang w:val="sk-SK"/>
        </w:rPr>
      </w:pPr>
      <w:r w:rsidRPr="009169EB">
        <w:rPr>
          <w:lang w:val="sk-SK"/>
        </w:rPr>
        <w:t>Respondenti, ktorí vyčíslili náklady na vzdelávanie inštruktorov uvádzali finančné rozpätie výdavkov na jedného inštruktora od 100 – 1000 Eur</w:t>
      </w:r>
      <w:r w:rsidR="004F67E3">
        <w:rPr>
          <w:lang w:val="sk-SK"/>
        </w:rPr>
        <w:t xml:space="preserve"> (záleží od typu a počtu školení)</w:t>
      </w:r>
      <w:r w:rsidRPr="009169EB">
        <w:rPr>
          <w:lang w:val="sk-SK"/>
        </w:rPr>
        <w:t>. Dvaja zamestnávatelia uviedli, že využili aj ponuku školení profesijných a stavovských organizácií, ale zároveň si inštruktorov vyškolili aj v rámci vlastných školení.</w:t>
      </w:r>
    </w:p>
    <w:p w:rsidR="009169EB" w:rsidRPr="009169EB" w:rsidRDefault="009169EB" w:rsidP="00E45093">
      <w:pPr>
        <w:spacing w:line="276" w:lineRule="auto"/>
        <w:rPr>
          <w:lang w:val="sk-SK"/>
        </w:rPr>
      </w:pPr>
      <w:r w:rsidRPr="009169EB">
        <w:rPr>
          <w:lang w:val="sk-SK"/>
        </w:rPr>
        <w:t xml:space="preserve"> Zamestnávatelia by uvítali možnosť opakovaného vzdelávania inštruktorov v oblasti pedagogických zručností  1x ročne (46%) alebo 2x ročne (36%).</w:t>
      </w:r>
    </w:p>
    <w:p w:rsidR="009169EB" w:rsidRDefault="009169EB" w:rsidP="00E45093">
      <w:pPr>
        <w:spacing w:line="276" w:lineRule="auto"/>
        <w:rPr>
          <w:lang w:val="sk-SK"/>
        </w:rPr>
      </w:pPr>
      <w:r w:rsidRPr="009169EB">
        <w:rPr>
          <w:lang w:val="sk-SK"/>
        </w:rPr>
        <w:t>Prijatie nového zamestnanca na pozíciu inštruktora spôsobuje podnikom nemalé komplikácie. Viacerí respondenti uviedli, že na  personálne zabezpečenie praktického vyučovania žiakov využili možnosť, že súčasný zamestnanec sa stal zároveň inštruktorom (50%), v niektorých podnikoch zamestnávatelia využili služby majstrov a učiteľov spolupracujúcej strednej odbornej školy (25%) a iba v dvoch prípadoch (7%) na tento účel prijali nového zamestnanca.</w:t>
      </w:r>
    </w:p>
    <w:p w:rsidR="004F67E3" w:rsidRDefault="004F67E3" w:rsidP="00E45093">
      <w:pPr>
        <w:spacing w:line="276" w:lineRule="auto"/>
        <w:rPr>
          <w:lang w:val="sk-SK"/>
        </w:rPr>
      </w:pPr>
    </w:p>
    <w:p w:rsidR="006F71E7" w:rsidRPr="009169EB" w:rsidRDefault="006F71E7" w:rsidP="00E45093">
      <w:pPr>
        <w:spacing w:line="276" w:lineRule="auto"/>
        <w:rPr>
          <w:lang w:val="sk-SK"/>
        </w:rPr>
      </w:pPr>
    </w:p>
    <w:p w:rsidR="004F67E3" w:rsidRDefault="004F67E3" w:rsidP="00E45093">
      <w:pPr>
        <w:spacing w:line="276" w:lineRule="auto"/>
        <w:rPr>
          <w:lang w:val="sk-SK"/>
        </w:rPr>
      </w:pPr>
      <w:r>
        <w:rPr>
          <w:b/>
          <w:lang w:val="sk-SK"/>
        </w:rPr>
        <w:t>Spolupráca podnikov so školami v </w:t>
      </w:r>
      <w:r w:rsidR="00BB3E15">
        <w:rPr>
          <w:b/>
          <w:lang w:val="sk-SK"/>
        </w:rPr>
        <w:t>procese</w:t>
      </w:r>
      <w:r>
        <w:rPr>
          <w:b/>
          <w:lang w:val="sk-SK"/>
        </w:rPr>
        <w:t xml:space="preserve"> zavádzania SDV do praxe</w:t>
      </w:r>
      <w:r w:rsidR="009169EB" w:rsidRPr="009169EB">
        <w:rPr>
          <w:b/>
          <w:lang w:val="sk-SK"/>
        </w:rPr>
        <w:t>:</w:t>
      </w:r>
    </w:p>
    <w:p w:rsidR="004F67E3" w:rsidRPr="009169EB" w:rsidRDefault="004F67E3" w:rsidP="004F67E3">
      <w:pPr>
        <w:spacing w:line="276" w:lineRule="auto"/>
        <w:rPr>
          <w:lang w:val="sk-SK"/>
        </w:rPr>
      </w:pPr>
      <w:r w:rsidRPr="009169EB">
        <w:rPr>
          <w:lang w:val="sk-SK"/>
        </w:rPr>
        <w:lastRenderedPageBreak/>
        <w:t>Zákonom (61/2015 Z.z.) nastavený pomer časovej dotácie pre praktické vyučovanie (PV) a teoretické vyučovanie (TV) vyhovuje 64% respondentov, tí, ktorí uviedli, že im nastavený pomer nevyhovuje navrhujú pomer 25:75.</w:t>
      </w:r>
    </w:p>
    <w:p w:rsidR="004F67E3" w:rsidRPr="009169EB" w:rsidRDefault="004F67E3" w:rsidP="004F67E3">
      <w:pPr>
        <w:spacing w:line="276" w:lineRule="auto"/>
        <w:rPr>
          <w:lang w:val="sk-SK"/>
        </w:rPr>
      </w:pPr>
      <w:r w:rsidRPr="009169EB">
        <w:rPr>
          <w:lang w:val="sk-SK"/>
        </w:rPr>
        <w:t>35% zamestnávateľov uviedlo, že po vstupe do SDV upravili profil absolventa, obsah učebných plánov a učebných osnov odborných predmetov teoretického vyučovania do výšky 30% (max. možná úprava). 10% zamestnávateľov upravovalo do výšky 25 % a ostatní robili iba menšie úpravy.</w:t>
      </w:r>
    </w:p>
    <w:p w:rsidR="004F67E3" w:rsidRPr="009169EB" w:rsidRDefault="004F67E3" w:rsidP="004F67E3">
      <w:pPr>
        <w:spacing w:line="276" w:lineRule="auto"/>
        <w:rPr>
          <w:lang w:val="sk-SK"/>
        </w:rPr>
      </w:pPr>
      <w:r w:rsidRPr="009169EB">
        <w:rPr>
          <w:lang w:val="sk-SK"/>
        </w:rPr>
        <w:t xml:space="preserve">Tí, ktorí uvádzali úpravu do výšky 30% uviedli, by uvítali aj vyššie percento úpravy, nakoľko súčasné učebné plány a učebné osnovy nereflektujú reálny trh pracovných pozícií.  </w:t>
      </w:r>
    </w:p>
    <w:p w:rsidR="004F67E3" w:rsidRPr="009169EB" w:rsidRDefault="004F67E3" w:rsidP="004F67E3">
      <w:pPr>
        <w:spacing w:line="276" w:lineRule="auto"/>
        <w:rPr>
          <w:lang w:val="sk-SK"/>
        </w:rPr>
      </w:pPr>
      <w:r w:rsidRPr="009169EB">
        <w:rPr>
          <w:lang w:val="sk-SK"/>
        </w:rPr>
        <w:t xml:space="preserve">85% respondentov uviedlo, že zo strany učiteľov spolupracujúcej SOŠ  bolo akceptovaných viac ako 80% požadovaných zmien. </w:t>
      </w:r>
    </w:p>
    <w:p w:rsidR="004F67E3" w:rsidRPr="009169EB" w:rsidRDefault="004F67E3" w:rsidP="004F67E3">
      <w:pPr>
        <w:spacing w:line="276" w:lineRule="auto"/>
        <w:rPr>
          <w:lang w:val="sk-SK"/>
        </w:rPr>
      </w:pPr>
      <w:r w:rsidRPr="009169EB">
        <w:rPr>
          <w:lang w:val="sk-SK"/>
        </w:rPr>
        <w:t>57% zamestnávateľov uviedlo, že dokáže zabezpečiť v rámci vlastných prevádzok celý rozsah praktického vyučovania  daného študijného/učebného odboru. Ostatní uviedli, že využívajú kapacity spolupracujúcej  školy.</w:t>
      </w:r>
    </w:p>
    <w:p w:rsidR="004F67E3" w:rsidRPr="009169EB" w:rsidRDefault="004F67E3" w:rsidP="004F67E3">
      <w:pPr>
        <w:spacing w:line="276" w:lineRule="auto"/>
        <w:rPr>
          <w:lang w:val="sk-SK"/>
        </w:rPr>
      </w:pPr>
      <w:r w:rsidRPr="009169EB">
        <w:rPr>
          <w:lang w:val="sk-SK"/>
        </w:rPr>
        <w:t xml:space="preserve">Na otázku, či zamestnávatelia identifikovali problémy s nedostatkom (náborom) žiakov pre duálne vzdelávanie pre vybrané odbory- 29% odpovedalo, že nie, ale kritizovali vedomostnú úroveň žiakov, ktorí vstúpili do SDV. 32% respondentov uviedlo, že zaznamenali problémy s náborom žiakov najmä z dôvodu nezáujmu o technické odbory. SDV je málo spropagované aj medzi rodičmi a výchovnými poradcami na ZŠ. </w:t>
      </w:r>
    </w:p>
    <w:p w:rsidR="004F67E3" w:rsidRPr="009169EB" w:rsidRDefault="004F67E3" w:rsidP="004F67E3">
      <w:pPr>
        <w:spacing w:line="276" w:lineRule="auto"/>
        <w:rPr>
          <w:lang w:val="sk-SK"/>
        </w:rPr>
      </w:pPr>
      <w:r w:rsidRPr="009169EB">
        <w:rPr>
          <w:lang w:val="sk-SK"/>
        </w:rPr>
        <w:t xml:space="preserve">Za najdôležitejšiu požiadavku na kvalifikáciu majstra odbornej výchovy zamestnávatelia uviedli VŠ vzdelanie (alternatívne SŠ vzdelanie technického smeru) v príslušnom odbore a min. 3-ročnú prax. </w:t>
      </w:r>
    </w:p>
    <w:p w:rsidR="004F67E3" w:rsidRDefault="004F67E3" w:rsidP="004F67E3">
      <w:pPr>
        <w:spacing w:line="276" w:lineRule="auto"/>
        <w:rPr>
          <w:lang w:val="sk-SK"/>
        </w:rPr>
      </w:pPr>
      <w:r w:rsidRPr="009169EB">
        <w:rPr>
          <w:lang w:val="sk-SK"/>
        </w:rPr>
        <w:t>60% zamestnávateľov nepovažuje za dôležité, aby zamestnanci ich firmy priamo vyučovali v spolupracujúcej strednej odbornej škole</w:t>
      </w:r>
      <w:r>
        <w:rPr>
          <w:lang w:val="sk-SK"/>
        </w:rPr>
        <w:t>.</w:t>
      </w:r>
    </w:p>
    <w:p w:rsidR="004F67E3" w:rsidRDefault="004F67E3" w:rsidP="004F67E3">
      <w:pPr>
        <w:spacing w:line="276" w:lineRule="auto"/>
        <w:rPr>
          <w:lang w:val="sk-SK"/>
        </w:rPr>
      </w:pPr>
    </w:p>
    <w:p w:rsidR="00A8035C" w:rsidRDefault="009169EB" w:rsidP="004F67E3">
      <w:pPr>
        <w:spacing w:line="276" w:lineRule="auto"/>
        <w:rPr>
          <w:lang w:val="sk-SK"/>
        </w:rPr>
      </w:pPr>
      <w:r w:rsidRPr="009169EB">
        <w:rPr>
          <w:lang w:val="sk-SK"/>
        </w:rPr>
        <w:t>Na otázku, či by zamestnávatelia uvítali povinnosť stanoviť minimálnu dĺžku povinného pracovného vzťahu medzi absolventom a vzdelávacou firmou, v ktorej absolvent pôsobil počas praktického vyučovania (tzv. stabilizačnú dohodu pri podpise učebnej zmluvy)väčšina respondentov uviedla, že by túto možnosť uvítali (61%).</w:t>
      </w:r>
    </w:p>
    <w:p w:rsidR="004F67E3" w:rsidRDefault="004F67E3" w:rsidP="00E45093">
      <w:pPr>
        <w:spacing w:line="276" w:lineRule="auto"/>
        <w:rPr>
          <w:lang w:val="sk-SK"/>
        </w:rPr>
      </w:pPr>
    </w:p>
    <w:p w:rsidR="009169EB" w:rsidRDefault="009169EB" w:rsidP="00E45093">
      <w:pPr>
        <w:spacing w:line="276" w:lineRule="auto"/>
        <w:rPr>
          <w:lang w:val="sk-SK"/>
        </w:rPr>
      </w:pPr>
      <w:r w:rsidRPr="009169EB">
        <w:rPr>
          <w:lang w:val="sk-SK"/>
        </w:rPr>
        <w:t>V rámci dotazníka sme sa zamerali aj na špecializáciu stredných odborných škôl – pre viacerých respondentov by malo zmysel pre prax, ak sa SOŠ špecializovali na výučbu príbuzných študijných odborov. Špecializáciu by podniky uvítali, ale vo väčšine prípadov by neboli ochotní investovať do rozvoja a vybavenia SOŠ z dôvodu nedostatku finančných prostriedkov. Iba 25 % respondentov (veľké podniky) uviedlo, že by vybavenie škôl podporili najmä kvôli zvýšeniu úrovne kvality vzdelávania a ocenili by zavedenie zvýšenia daňových úľav.</w:t>
      </w:r>
    </w:p>
    <w:p w:rsidR="004F67E3" w:rsidRDefault="004F67E3" w:rsidP="00E45093">
      <w:pPr>
        <w:spacing w:line="276" w:lineRule="auto"/>
        <w:rPr>
          <w:lang w:val="sk-SK"/>
        </w:rPr>
      </w:pPr>
    </w:p>
    <w:p w:rsidR="004F67E3" w:rsidRPr="009169EB" w:rsidRDefault="004F67E3" w:rsidP="004F67E3">
      <w:pPr>
        <w:spacing w:line="276" w:lineRule="auto"/>
        <w:rPr>
          <w:b/>
          <w:lang w:val="sk-SK"/>
        </w:rPr>
      </w:pPr>
      <w:r w:rsidRPr="009169EB">
        <w:rPr>
          <w:b/>
          <w:lang w:val="sk-SK"/>
        </w:rPr>
        <w:t>Hodnotenie žiakov:</w:t>
      </w:r>
    </w:p>
    <w:p w:rsidR="004F67E3" w:rsidRPr="009169EB" w:rsidRDefault="004F67E3" w:rsidP="004F67E3">
      <w:pPr>
        <w:spacing w:line="276" w:lineRule="auto"/>
        <w:rPr>
          <w:lang w:val="sk-SK"/>
        </w:rPr>
      </w:pPr>
      <w:r w:rsidRPr="009169EB">
        <w:rPr>
          <w:lang w:val="sk-SK"/>
        </w:rPr>
        <w:t xml:space="preserve">Súčasný spôsob hodnotenia zručností a vedomostí žiakov počas praktického vyučovania (hodnotiaci list žiaka počas praktického vyučovania) v súčasnosti vyhovuje 68% zamestnávateľom, ktorí sa zúčastnili dotazovania. </w:t>
      </w:r>
    </w:p>
    <w:p w:rsidR="004F67E3" w:rsidRPr="009169EB" w:rsidRDefault="004F67E3" w:rsidP="004F67E3">
      <w:pPr>
        <w:spacing w:line="276" w:lineRule="auto"/>
        <w:rPr>
          <w:lang w:val="sk-SK"/>
        </w:rPr>
      </w:pPr>
      <w:r w:rsidRPr="009169EB">
        <w:rPr>
          <w:lang w:val="sk-SK"/>
        </w:rPr>
        <w:t xml:space="preserve">Vo väčšine prípadov reálne vo firme realizuje hodnotenie žiakov počas praktického vyučovania inštruktor odbornej výchovy (32%) alebo majster odborného výcviku (tiež 32%). V ostatných prípadoch sa hodnotenie vykonáva v kombinácii – inštruktor+ majster odborného výcviku zo školy . Zriedkavo sa vyskytli prípady, keby hodnotenie vykonáva aj personálny </w:t>
      </w:r>
      <w:r w:rsidRPr="009169EB">
        <w:rPr>
          <w:lang w:val="sk-SK"/>
        </w:rPr>
        <w:lastRenderedPageBreak/>
        <w:t>manažér (7%).</w:t>
      </w:r>
    </w:p>
    <w:p w:rsidR="004F67E3" w:rsidRPr="009169EB" w:rsidRDefault="004F67E3" w:rsidP="004F67E3">
      <w:pPr>
        <w:spacing w:line="276" w:lineRule="auto"/>
        <w:rPr>
          <w:lang w:val="sk-SK"/>
        </w:rPr>
      </w:pPr>
      <w:r w:rsidRPr="009169EB">
        <w:rPr>
          <w:lang w:val="sk-SK"/>
        </w:rPr>
        <w:t>Hodnotenie žiakov sa realizuje najčastejšie na mesačnej báze (43%), 11% zamestnávateľov hodnotí žiakov štvrťročne a niektorí zamestnávatelia uviedli, že hodnotenie realizujú po ukončení uceleného bloku/výrobku/služby.</w:t>
      </w:r>
    </w:p>
    <w:p w:rsidR="004F67E3" w:rsidRPr="009169EB" w:rsidRDefault="004F67E3" w:rsidP="004F67E3">
      <w:pPr>
        <w:spacing w:line="276" w:lineRule="auto"/>
        <w:rPr>
          <w:lang w:val="sk-SK"/>
        </w:rPr>
      </w:pPr>
      <w:r w:rsidRPr="009169EB">
        <w:rPr>
          <w:lang w:val="sk-SK"/>
        </w:rPr>
        <w:t>54% považuje za dôležité, aby na záverečných skúškach bol prítomný aj skúšajúci zástupca zamestnávateľa, u ktorého sa žiak s učebnou zmluvou pripravoval na povolanie.</w:t>
      </w:r>
    </w:p>
    <w:p w:rsidR="004F67E3" w:rsidRPr="009169EB" w:rsidRDefault="004F67E3" w:rsidP="004F67E3">
      <w:pPr>
        <w:spacing w:line="276" w:lineRule="auto"/>
        <w:rPr>
          <w:lang w:val="sk-SK"/>
        </w:rPr>
      </w:pPr>
      <w:r w:rsidRPr="009169EB">
        <w:rPr>
          <w:lang w:val="sk-SK"/>
        </w:rPr>
        <w:t>47% zamestnávateľov si myslí, že by sa žiaci základných škôl mali už na druhom stupni ZŠ orientovať viac na získavanie zručností a odporúča opätovne zaviesť pracovné vyučovanie/technické práce na ZŠ z dôvodu získania praktických zručností a návykov, ktoré uplatnia v ďalšom štúdiu na technických školách ale aj v civilnom živote.</w:t>
      </w:r>
    </w:p>
    <w:p w:rsidR="004F67E3" w:rsidRPr="009169EB" w:rsidRDefault="004F67E3" w:rsidP="004F67E3">
      <w:pPr>
        <w:spacing w:line="276" w:lineRule="auto"/>
        <w:rPr>
          <w:lang w:val="sk-SK"/>
        </w:rPr>
      </w:pPr>
      <w:r w:rsidRPr="009169EB">
        <w:rPr>
          <w:lang w:val="sk-SK"/>
        </w:rPr>
        <w:t>Dve tretiny zamestnávateľov považuje jazykové schopnosti za dôležité pre budúce fungovania absolventa vo firme.</w:t>
      </w:r>
    </w:p>
    <w:p w:rsidR="004F67E3" w:rsidRPr="009169EB" w:rsidRDefault="004F67E3" w:rsidP="004F67E3">
      <w:pPr>
        <w:spacing w:line="276" w:lineRule="auto"/>
        <w:rPr>
          <w:lang w:val="sk-SK"/>
        </w:rPr>
      </w:pPr>
      <w:r w:rsidRPr="009169EB">
        <w:rPr>
          <w:lang w:val="sk-SK"/>
        </w:rPr>
        <w:t>39% respondentov uviedlo, že súhlasí, aby sa ukončenie štúdia v učebných a študijných odboroch uskutočňovalo na základe jednotnej záverečnej skúšky (jednotné zadanie teoretickej a praktickej skúšky) pre každý odbor štúdia. Objavili sa aj názory, že záverečná skúška je aj osvedčenie efektivity  firemného vzdelávania a mala by odrážať v prvom rade požiadavky zamestnávateľa. Je to jedna z možností ako si aj vrcholový manažment podniku môže overiť, že SDV vo firme produkuje absolventov podľa zadávaných požiadaviek</w:t>
      </w:r>
    </w:p>
    <w:p w:rsidR="004F67E3" w:rsidRPr="009169EB" w:rsidRDefault="004F67E3" w:rsidP="004F67E3">
      <w:pPr>
        <w:spacing w:line="276" w:lineRule="auto"/>
        <w:rPr>
          <w:lang w:val="sk-SK"/>
        </w:rPr>
      </w:pPr>
      <w:r w:rsidRPr="009169EB">
        <w:rPr>
          <w:lang w:val="sk-SK"/>
        </w:rPr>
        <w:t>Na otázku, či by firmám vyhovovalo, ak by mal žiak s učebnou zmluvou postavenie zamestnanca a vzťahovali by sa naňho ustanovenia zákonníka práce ako pre mladistvého zamestnanca</w:t>
      </w:r>
      <w:r w:rsidR="00451725">
        <w:rPr>
          <w:lang w:val="sk-SK"/>
        </w:rPr>
        <w:t xml:space="preserve">, </w:t>
      </w:r>
      <w:r w:rsidRPr="009169EB">
        <w:rPr>
          <w:lang w:val="sk-SK"/>
        </w:rPr>
        <w:t>zamestnávatelia mali rozdielne pohľady: 18% uvádza, že áno, ale v tom prípade aj práca resp. prax musí byť realizovaná počas prázdnin, ktoré by mali prestať existovať, ako aj riaditeľské voľná a pod. by sa mali vzťahovať len na teoretické vyučovanie. Rovnako 18% zamestnávateľov uviedlo, že to nie je podstatné. Ostatní respondenti sa k danej otázke nevyjadrili.</w:t>
      </w:r>
    </w:p>
    <w:p w:rsidR="004F67E3" w:rsidRPr="009169EB" w:rsidRDefault="004F67E3" w:rsidP="004F67E3">
      <w:pPr>
        <w:spacing w:line="276" w:lineRule="auto"/>
        <w:rPr>
          <w:lang w:val="sk-SK"/>
        </w:rPr>
      </w:pPr>
      <w:r w:rsidRPr="009169EB">
        <w:rPr>
          <w:lang w:val="sk-SK"/>
        </w:rPr>
        <w:t>Ak by sa realizovalo praktické vyučovanie skupinovou formou pod vedením majstra odbornej výchovy, ktorý by bol zamestnancom firmy, 43 % zamestnávateľov sa vyjadrilo, že by tento majster mal mať postaven</w:t>
      </w:r>
      <w:r w:rsidR="00451725">
        <w:rPr>
          <w:lang w:val="sk-SK"/>
        </w:rPr>
        <w:t>ie ako klasický zamestnanec – v</w:t>
      </w:r>
      <w:r w:rsidRPr="009169EB">
        <w:rPr>
          <w:lang w:val="sk-SK"/>
        </w:rPr>
        <w:t xml:space="preserve">rátane dovolenky. Ak ho finančne odmeňuje firma, mal by mal postavenie vyplývajúce zo zmluvných podmienok firmy.  </w:t>
      </w:r>
    </w:p>
    <w:p w:rsidR="00A8035C" w:rsidRDefault="00A8035C" w:rsidP="00E45093">
      <w:pPr>
        <w:spacing w:line="276" w:lineRule="auto"/>
        <w:rPr>
          <w:b/>
          <w:lang w:val="sk-SK"/>
        </w:rPr>
      </w:pPr>
    </w:p>
    <w:p w:rsidR="009169EB" w:rsidRPr="009169EB" w:rsidRDefault="009169EB" w:rsidP="00E45093">
      <w:pPr>
        <w:spacing w:line="276" w:lineRule="auto"/>
        <w:rPr>
          <w:b/>
          <w:lang w:val="sk-SK"/>
        </w:rPr>
      </w:pPr>
      <w:r w:rsidRPr="009169EB">
        <w:rPr>
          <w:b/>
          <w:lang w:val="sk-SK"/>
        </w:rPr>
        <w:t>Zavádzanie a vstup do SDV:</w:t>
      </w:r>
    </w:p>
    <w:p w:rsidR="009169EB" w:rsidRDefault="009169EB" w:rsidP="00E45093">
      <w:pPr>
        <w:spacing w:line="276" w:lineRule="auto"/>
        <w:rPr>
          <w:lang w:val="sk-SK"/>
        </w:rPr>
      </w:pPr>
      <w:r w:rsidRPr="009169EB">
        <w:rPr>
          <w:lang w:val="sk-SK"/>
        </w:rPr>
        <w:t xml:space="preserve">Zavádzanie systému duálneho vzdelávania do praxe sa momentálne stále dolaďuje. Zamestnávatelia si uvedomujú benefity, ktoré systém duálneho vzdelávania prináša a dôvody, pre ktoré vstupovali do SDV uviedli nasledovné: </w:t>
      </w:r>
    </w:p>
    <w:p w:rsidR="00E45093" w:rsidRPr="009169EB" w:rsidRDefault="00E45093" w:rsidP="00E45093">
      <w:pPr>
        <w:spacing w:line="276" w:lineRule="auto"/>
        <w:rPr>
          <w:lang w:val="sk-SK"/>
        </w:rPr>
      </w:pP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 xml:space="preserve">zabezpečenie a stabilizovanie zdrojov podniku, </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 xml:space="preserve">skrátenie adaptačného procesu zamestnanca, </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 xml:space="preserve">získanie pracovných návykov študentov, </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 xml:space="preserve">prezentácia firemných hodnôt a podnikovej kultúry, </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 xml:space="preserve">SDV podporuje tímový prístup k práci, </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 xml:space="preserve">zaškolený personál do budúcnosti, </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nahradenie pracovníkov, ktorí odchádzajú do dôchodku kvalifikovanými zamestnancami,</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 xml:space="preserve">imidž firmy (spoločenská zodpovednosť), </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 xml:space="preserve">podpora odborného vzdelávania lepšou prepojenosťou na prax, </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lastRenderedPageBreak/>
        <w:t xml:space="preserve">rozvoj firmy, </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 xml:space="preserve">zviditeľnenie „zanikajúcich“ povolaní, </w:t>
      </w:r>
    </w:p>
    <w:p w:rsidR="009169EB" w:rsidRPr="009169EB" w:rsidRDefault="009169EB" w:rsidP="00E45093">
      <w:pPr>
        <w:pStyle w:val="Odsekzoznamu"/>
        <w:widowControl/>
        <w:numPr>
          <w:ilvl w:val="0"/>
          <w:numId w:val="37"/>
        </w:numPr>
        <w:adjustRightInd/>
        <w:spacing w:after="200" w:line="276" w:lineRule="auto"/>
        <w:contextualSpacing/>
        <w:textAlignment w:val="auto"/>
        <w:rPr>
          <w:lang w:val="sk-SK"/>
        </w:rPr>
      </w:pPr>
      <w:r w:rsidRPr="009169EB">
        <w:rPr>
          <w:lang w:val="sk-SK"/>
        </w:rPr>
        <w:t>možnosť podieľať sa na stanovení vzdelávania, odpočítateľná položka z daní</w:t>
      </w:r>
    </w:p>
    <w:p w:rsidR="009169EB" w:rsidRPr="009169EB" w:rsidRDefault="009169EB" w:rsidP="00E45093">
      <w:pPr>
        <w:spacing w:line="276" w:lineRule="auto"/>
        <w:rPr>
          <w:lang w:val="sk-SK"/>
        </w:rPr>
      </w:pPr>
      <w:r w:rsidRPr="009169EB">
        <w:rPr>
          <w:lang w:val="sk-SK"/>
        </w:rPr>
        <w:t>Najčastejším zdrojom informácií ohľadom fungovania SDV boli stavovské a profesijné organizácie, ale  aj príbuzné SOŠ. V niektorých prípadoch zamestnávatelia uviedli, že si informácie našli po  vlastnej linke cez médiá a internet. Kvalita informácií o legislatíve upravujúcej odborné vzdelávanie, daňové a odvodové povinnosti z poskytovania praktického vyučovania žiakom SOŠ bola dostatočná pre 57% respondentov.</w:t>
      </w:r>
    </w:p>
    <w:p w:rsidR="009169EB" w:rsidRPr="009169EB" w:rsidRDefault="009169EB" w:rsidP="00E45093">
      <w:pPr>
        <w:spacing w:line="276" w:lineRule="auto"/>
        <w:rPr>
          <w:lang w:val="sk-SK"/>
        </w:rPr>
      </w:pPr>
      <w:r w:rsidRPr="009169EB">
        <w:rPr>
          <w:lang w:val="sk-SK"/>
        </w:rPr>
        <w:t xml:space="preserve">Zamestnávatelia ocenili prístup profesijných a stavovských organizácií a 76% vyjadrilo spokojnosť s poskytovanými informáciami. </w:t>
      </w:r>
    </w:p>
    <w:p w:rsidR="009169EB" w:rsidRDefault="009169EB" w:rsidP="00E45093">
      <w:pPr>
        <w:spacing w:line="276" w:lineRule="auto"/>
        <w:rPr>
          <w:lang w:val="sk-SK"/>
        </w:rPr>
      </w:pPr>
      <w:r w:rsidRPr="009169EB">
        <w:rPr>
          <w:lang w:val="sk-SK"/>
        </w:rPr>
        <w:t>Zamestnávatelia identifikovali aj bariéry pri vstupe do systému duálneho vzdelávania z pohľadu legislatívy a všeobecnej metodiky SDV:</w:t>
      </w:r>
    </w:p>
    <w:p w:rsidR="00E45093" w:rsidRPr="009169EB" w:rsidRDefault="00E45093" w:rsidP="00E45093">
      <w:pPr>
        <w:spacing w:line="276" w:lineRule="auto"/>
        <w:rPr>
          <w:lang w:val="sk-SK"/>
        </w:rPr>
      </w:pP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 xml:space="preserve">nedostatočný počet SŠ schopných a ochotných vstúpiť do SDV, </w:t>
      </w: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 xml:space="preserve">absentujúce odbory potrebné pre zamestnávateľov na školách,  </w:t>
      </w: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 xml:space="preserve">veľká byrokracia, prílišná administratíva, </w:t>
      </w: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 xml:space="preserve">neprehľadný systém zdaňovania príjmov žiakov, </w:t>
      </w:r>
    </w:p>
    <w:p w:rsidR="00A8035C" w:rsidRPr="004F67E3" w:rsidRDefault="009169EB" w:rsidP="00E45093">
      <w:pPr>
        <w:pStyle w:val="Odsekzoznamu"/>
        <w:widowControl/>
        <w:numPr>
          <w:ilvl w:val="0"/>
          <w:numId w:val="38"/>
        </w:numPr>
        <w:adjustRightInd/>
        <w:spacing w:after="200" w:line="276" w:lineRule="auto"/>
        <w:contextualSpacing/>
        <w:textAlignment w:val="auto"/>
        <w:rPr>
          <w:lang w:val="sk-SK"/>
        </w:rPr>
      </w:pPr>
      <w:r w:rsidRPr="004F67E3">
        <w:rPr>
          <w:lang w:val="sk-SK"/>
        </w:rPr>
        <w:t xml:space="preserve">žiadna podpora z MŠVVaŠ SR, </w:t>
      </w: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 xml:space="preserve">príliš veľa aktérov, ktorí vstupujú do SDV, PV v SDV, </w:t>
      </w:r>
    </w:p>
    <w:p w:rsidR="009169EB" w:rsidRPr="00A8035C" w:rsidRDefault="009169EB" w:rsidP="00E45093">
      <w:pPr>
        <w:pStyle w:val="Odsekzoznamu"/>
        <w:widowControl/>
        <w:numPr>
          <w:ilvl w:val="0"/>
          <w:numId w:val="38"/>
        </w:numPr>
        <w:adjustRightInd/>
        <w:spacing w:after="200" w:line="276" w:lineRule="auto"/>
        <w:contextualSpacing/>
        <w:textAlignment w:val="auto"/>
        <w:rPr>
          <w:lang w:val="sk-SK"/>
        </w:rPr>
      </w:pPr>
      <w:r w:rsidRPr="00A8035C">
        <w:rPr>
          <w:lang w:val="sk-SK"/>
        </w:rPr>
        <w:t xml:space="preserve">nábor žiakov- hlavne presviedčanie rodičov, </w:t>
      </w: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 xml:space="preserve">počet zamestnancov a strojov vyhradených pre študentov, </w:t>
      </w: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personálne zabezpečenie</w:t>
      </w:r>
      <w:r w:rsidR="004F67E3">
        <w:rPr>
          <w:lang w:val="sk-SK"/>
        </w:rPr>
        <w:t xml:space="preserve"> (je veľký rozdiel mať prvákov</w:t>
      </w:r>
      <w:r w:rsidRPr="009169EB">
        <w:rPr>
          <w:lang w:val="sk-SK"/>
        </w:rPr>
        <w:t xml:space="preserve"> po ZŠ ako </w:t>
      </w:r>
      <w:r w:rsidR="004F67E3">
        <w:rPr>
          <w:lang w:val="sk-SK"/>
        </w:rPr>
        <w:t>tretiakov alebo štvrtákov</w:t>
      </w:r>
      <w:r w:rsidRPr="009169EB">
        <w:rPr>
          <w:lang w:val="sk-SK"/>
        </w:rPr>
        <w:t xml:space="preserve">), </w:t>
      </w: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 xml:space="preserve">nejednoznačnosť legislatívnych ustanovení </w:t>
      </w: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 xml:space="preserve">nedostatok finančných prostriedkov na vybudovanie infraštruktúry na výkon PV, </w:t>
      </w: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 xml:space="preserve">veľa záväzkov je hlavne pre zamestnávateľov (hoci nie je zaručené, že žiaci potom ostanú u nich pracovať) - ukončenie zmluvy je možné len v špecifických prípadoch, </w:t>
      </w:r>
    </w:p>
    <w:p w:rsidR="009169EB" w:rsidRPr="009169EB" w:rsidRDefault="009169EB" w:rsidP="00E45093">
      <w:pPr>
        <w:pStyle w:val="Odsekzoznamu"/>
        <w:widowControl/>
        <w:numPr>
          <w:ilvl w:val="0"/>
          <w:numId w:val="38"/>
        </w:numPr>
        <w:adjustRightInd/>
        <w:spacing w:after="200" w:line="276" w:lineRule="auto"/>
        <w:contextualSpacing/>
        <w:textAlignment w:val="auto"/>
        <w:rPr>
          <w:lang w:val="sk-SK"/>
        </w:rPr>
      </w:pPr>
      <w:r w:rsidRPr="009169EB">
        <w:rPr>
          <w:lang w:val="sk-SK"/>
        </w:rPr>
        <w:t xml:space="preserve">nezáujem študentov, </w:t>
      </w:r>
    </w:p>
    <w:p w:rsidR="00A8035C" w:rsidRDefault="009169EB" w:rsidP="00E45093">
      <w:pPr>
        <w:pStyle w:val="Odsekzoznamu"/>
        <w:widowControl/>
        <w:numPr>
          <w:ilvl w:val="0"/>
          <w:numId w:val="38"/>
        </w:numPr>
        <w:adjustRightInd/>
        <w:spacing w:after="200" w:line="276" w:lineRule="auto"/>
        <w:contextualSpacing/>
        <w:textAlignment w:val="auto"/>
        <w:rPr>
          <w:lang w:val="sk-SK"/>
        </w:rPr>
      </w:pPr>
      <w:r w:rsidRPr="00A8035C">
        <w:rPr>
          <w:lang w:val="sk-SK"/>
        </w:rPr>
        <w:t>odobranie normatívu na žiaka- nedá sa vymeniť žiak, ak nedosahuje požadované výsledky</w:t>
      </w:r>
    </w:p>
    <w:p w:rsidR="009169EB" w:rsidRPr="00A8035C" w:rsidRDefault="009169EB" w:rsidP="00E45093">
      <w:pPr>
        <w:widowControl/>
        <w:adjustRightInd/>
        <w:spacing w:after="200" w:line="276" w:lineRule="auto"/>
        <w:contextualSpacing/>
        <w:textAlignment w:val="auto"/>
        <w:rPr>
          <w:lang w:val="sk-SK"/>
        </w:rPr>
      </w:pPr>
      <w:r w:rsidRPr="00A8035C">
        <w:rPr>
          <w:lang w:val="sk-SK"/>
        </w:rPr>
        <w:t xml:space="preserve">Za najväčšie negatívum, ktoré firmám prekáža na „školskom systéme“ prípravy žiakov na ich povolanie uviedli respondenti, že teoretické učivo nie je prispôsobené potrebám praxe (61%). Riešením by bolo ubrať zo všeobecnovzdelávacích predmetov a pridať disponibilné hodiny v prospech odborných predmetov, pretože ten pomer nie je vyvážený. </w:t>
      </w:r>
      <w:r w:rsidRPr="00A8035C">
        <w:rPr>
          <w:lang w:val="sk-SK"/>
        </w:rPr>
        <w:tab/>
      </w:r>
    </w:p>
    <w:p w:rsidR="009169EB" w:rsidRPr="009169EB" w:rsidRDefault="009169EB" w:rsidP="00E45093">
      <w:pPr>
        <w:spacing w:line="276" w:lineRule="auto"/>
        <w:rPr>
          <w:lang w:val="sk-SK"/>
        </w:rPr>
      </w:pPr>
      <w:r w:rsidRPr="009169EB">
        <w:rPr>
          <w:lang w:val="sk-SK"/>
        </w:rPr>
        <w:t xml:space="preserve">54% zamestnávateľov  by uvítalo spoločenské ocenenie pre firmy, ktoré praktizujú SDV –napr. formou verejného ocenenia pre vzdelávacie podniky, alebo súťažou o najkvalitnejší vzdelávací podnik. Tieto ocenenia by inšpirovali ostatné podniky ako príklady dobrej praxe a prispeli by k väčšej motivácii firiem vstúpiť do SDV. </w:t>
      </w:r>
    </w:p>
    <w:p w:rsidR="009169EB" w:rsidRPr="009169EB" w:rsidRDefault="009169EB" w:rsidP="00E45093">
      <w:pPr>
        <w:spacing w:line="276" w:lineRule="auto"/>
        <w:rPr>
          <w:lang w:val="sk-SK"/>
        </w:rPr>
      </w:pPr>
      <w:r w:rsidRPr="009169EB">
        <w:rPr>
          <w:lang w:val="sk-SK"/>
        </w:rPr>
        <w:t>Aj napriek prekážkam sa 75% respondentov vyjadrilo, že plánuje aj naďalej zotrvať v zavádzaní duálneho systému.</w:t>
      </w:r>
    </w:p>
    <w:p w:rsidR="00A8035C" w:rsidRDefault="00A8035C" w:rsidP="00E45093">
      <w:pPr>
        <w:spacing w:line="276" w:lineRule="auto"/>
        <w:rPr>
          <w:b/>
          <w:lang w:val="sk-SK"/>
        </w:rPr>
      </w:pPr>
    </w:p>
    <w:p w:rsidR="009169EB" w:rsidRPr="009169EB" w:rsidRDefault="009169EB" w:rsidP="00E45093">
      <w:pPr>
        <w:spacing w:line="276" w:lineRule="auto"/>
        <w:rPr>
          <w:b/>
          <w:lang w:val="sk-SK"/>
        </w:rPr>
      </w:pPr>
      <w:r w:rsidRPr="009169EB">
        <w:rPr>
          <w:b/>
          <w:lang w:val="sk-SK"/>
        </w:rPr>
        <w:t>Certifikácia firiem do SDV:</w:t>
      </w:r>
    </w:p>
    <w:p w:rsidR="009169EB" w:rsidRPr="009169EB" w:rsidRDefault="009169EB" w:rsidP="00E45093">
      <w:pPr>
        <w:spacing w:line="276" w:lineRule="auto"/>
        <w:rPr>
          <w:lang w:val="sk-SK"/>
        </w:rPr>
      </w:pPr>
      <w:r w:rsidRPr="009169EB">
        <w:rPr>
          <w:lang w:val="sk-SK"/>
        </w:rPr>
        <w:t xml:space="preserve">Certifikácia firiem vykonáva príslušná stavovská organizácia alebo profesijná organizácia. Príslušná firma musí žiadosť doručiť písomne. </w:t>
      </w:r>
    </w:p>
    <w:p w:rsidR="009169EB" w:rsidRPr="009169EB" w:rsidRDefault="009169EB" w:rsidP="00E45093">
      <w:pPr>
        <w:spacing w:line="276" w:lineRule="auto"/>
        <w:rPr>
          <w:lang w:val="sk-SK"/>
        </w:rPr>
      </w:pPr>
      <w:r w:rsidRPr="009169EB">
        <w:rPr>
          <w:lang w:val="sk-SK"/>
        </w:rPr>
        <w:lastRenderedPageBreak/>
        <w:t xml:space="preserve">Respondenti v rámci dotazníka apelovali na zjednodušenie procesu certifikácie a viac ako polovica uvádza nadbytočnú administratívu s predkladaním dokladov, ktoré má štát k dispozícii a stavovská alebo profesijná organizácia si ich vie overiť. Zamestnávatelia by uvítali možnosť elektronického podávania žiadostí, čím by sa proces zjednodušil. </w:t>
      </w:r>
    </w:p>
    <w:p w:rsidR="009169EB" w:rsidRPr="009169EB" w:rsidRDefault="009169EB" w:rsidP="00E45093">
      <w:pPr>
        <w:spacing w:line="276" w:lineRule="auto"/>
        <w:rPr>
          <w:lang w:val="sk-SK"/>
        </w:rPr>
      </w:pPr>
      <w:r w:rsidRPr="009169EB">
        <w:rPr>
          <w:lang w:val="sk-SK"/>
        </w:rPr>
        <w:t>Respondenti navrhujú upraviť proces certifikácie aj v prípade ďalšej certifikácie  tej istej firmy, pretože nanovo prikladať všetky prílohy je príliš byrokratické (V prípade ak chce firma rozšíriť svoje osvedčenie o nové učebné alebo študijné odbory nemusela by celý proces certifikácie opakovať odznova). Ďalším návrhom bolo upraviť technický normatív podľa dnešnej doby a podľa novších technologických postupov</w:t>
      </w:r>
      <w:r w:rsidRPr="009169EB">
        <w:rPr>
          <w:i/>
          <w:lang w:val="sk-SK"/>
        </w:rPr>
        <w:t>.</w:t>
      </w:r>
    </w:p>
    <w:p w:rsidR="009169EB" w:rsidRPr="009169EB" w:rsidRDefault="009169EB" w:rsidP="00E45093">
      <w:pPr>
        <w:spacing w:line="276" w:lineRule="auto"/>
        <w:rPr>
          <w:lang w:val="sk-SK"/>
        </w:rPr>
      </w:pPr>
      <w:r w:rsidRPr="009169EB">
        <w:rPr>
          <w:lang w:val="sk-SK"/>
        </w:rPr>
        <w:t xml:space="preserve">Za najviac zaťažujúce dokumenty pri certifikácii respondenti uviedli výpisy zo zdravotných poisťovní, sociálnej poisťovne, z daňového úradu, všetky potvrdenia a výpis z registra trestov (najmä pri konateľoch, ktorí nie sú slovenskej národnosti a vtedy je veľmi zdĺhavé vybaviť tieto potvrdenia). Zamestnávatelia by uvítali </w:t>
      </w:r>
      <w:r w:rsidR="004F67E3">
        <w:rPr>
          <w:lang w:val="sk-SK"/>
        </w:rPr>
        <w:t xml:space="preserve">možnosť dohľadania </w:t>
      </w:r>
      <w:r w:rsidRPr="009169EB">
        <w:rPr>
          <w:lang w:val="sk-SK"/>
        </w:rPr>
        <w:t xml:space="preserve">týchto dokumentov </w:t>
      </w:r>
      <w:r w:rsidR="004F67E3" w:rsidRPr="009169EB">
        <w:rPr>
          <w:lang w:val="sk-SK"/>
        </w:rPr>
        <w:t>on-line</w:t>
      </w:r>
      <w:r w:rsidRPr="009169EB">
        <w:rPr>
          <w:lang w:val="sk-SK"/>
        </w:rPr>
        <w:t>.</w:t>
      </w:r>
    </w:p>
    <w:p w:rsidR="009169EB" w:rsidRPr="009169EB" w:rsidRDefault="009169EB" w:rsidP="00E45093">
      <w:pPr>
        <w:spacing w:line="276" w:lineRule="auto"/>
        <w:rPr>
          <w:lang w:val="sk-SK"/>
        </w:rPr>
      </w:pPr>
      <w:r w:rsidRPr="009169EB">
        <w:rPr>
          <w:lang w:val="sk-SK"/>
        </w:rPr>
        <w:t xml:space="preserve"> Za nadbytočné kritérium certifikácie až 20% zamestnávateľov považuje neaktuálne normatívy. </w:t>
      </w:r>
    </w:p>
    <w:p w:rsidR="00A8035C" w:rsidRDefault="00A8035C" w:rsidP="00E45093">
      <w:pPr>
        <w:spacing w:line="276" w:lineRule="auto"/>
        <w:rPr>
          <w:b/>
          <w:lang w:val="sk-SK"/>
        </w:rPr>
      </w:pPr>
    </w:p>
    <w:p w:rsidR="009169EB" w:rsidRPr="009169EB" w:rsidRDefault="009169EB" w:rsidP="00E45093">
      <w:pPr>
        <w:spacing w:line="276" w:lineRule="auto"/>
        <w:rPr>
          <w:b/>
          <w:lang w:val="sk-SK"/>
        </w:rPr>
      </w:pPr>
      <w:r w:rsidRPr="009169EB">
        <w:rPr>
          <w:b/>
          <w:lang w:val="sk-SK"/>
        </w:rPr>
        <w:t>Výhody SDV pre zamestnávateľa:</w:t>
      </w:r>
    </w:p>
    <w:p w:rsidR="009169EB" w:rsidRPr="009169EB" w:rsidRDefault="009169EB" w:rsidP="00E45093">
      <w:pPr>
        <w:spacing w:line="276" w:lineRule="auto"/>
        <w:rPr>
          <w:lang w:val="sk-SK"/>
        </w:rPr>
      </w:pPr>
      <w:r w:rsidRPr="009169EB">
        <w:rPr>
          <w:lang w:val="sk-SK"/>
        </w:rPr>
        <w:t>Zamestnávatelia uviedli, že by uvítali zavedenie aktívnych nástrojov pre podporu rozvoja SDV. 64% zamestnávateľov by uvítalo príspevok na vytvorenie miesta majstra odbornej výchovy u zamestnávateľa a príspevok na vytvorenie učebného miesta. 39 % zamestnávateľov by uvítalo príspevok na mobilitu žiaka s učebnou zmluvou, ktorý by zamestnávateľovi poskytoval úrad práce, tak ako poskytuje príspevky v rámci aktívnych opatrení trhu práce.</w:t>
      </w:r>
    </w:p>
    <w:p w:rsidR="009169EB" w:rsidRPr="009169EB" w:rsidRDefault="009169EB" w:rsidP="00E45093">
      <w:pPr>
        <w:spacing w:line="276" w:lineRule="auto"/>
        <w:rPr>
          <w:lang w:val="sk-SK"/>
        </w:rPr>
      </w:pPr>
      <w:r w:rsidRPr="009169EB">
        <w:rPr>
          <w:lang w:val="sk-SK"/>
        </w:rPr>
        <w:t>Veľkým podnikom vyhovuje súčasný stav daňových benefitov pre zamestnávateľa – zníženie základu dane na žiaka s učebnou zmluvou, ale stredným a malým podnikom tento benefit nepostačuje. Navrhujú finančnú dotáciu z normatívu, ktorá sa odoberie škole posunúť zamestnávateľovi a navrhnúť systém štátnej dotácie na žiaka na mesiac (podobne, ako to bolo v SPV). Mnohí zamestnávatelia by ocenili aj príspevok na technické a materiálne vybavenie.</w:t>
      </w:r>
    </w:p>
    <w:p w:rsidR="009169EB" w:rsidRDefault="009169EB" w:rsidP="00E45093">
      <w:pPr>
        <w:spacing w:line="276" w:lineRule="auto"/>
        <w:rPr>
          <w:lang w:val="sk-SK"/>
        </w:rPr>
      </w:pPr>
      <w:r w:rsidRPr="009169EB">
        <w:rPr>
          <w:lang w:val="sk-SK"/>
        </w:rPr>
        <w:t xml:space="preserve">K otázke, či by zamestnávatelia súhlasili, aby riaditeľ strednej odbornej školy rozhodoval o výbere zamestnávateľov pre spoluprácu so školou v SDV bez certifikácie zamestnávateľov </w:t>
      </w:r>
    </w:p>
    <w:p w:rsidR="009169EB" w:rsidRDefault="009169EB" w:rsidP="00E45093">
      <w:pPr>
        <w:spacing w:line="276" w:lineRule="auto"/>
        <w:rPr>
          <w:lang w:val="sk-SK"/>
        </w:rPr>
      </w:pPr>
      <w:r w:rsidRPr="009169EB">
        <w:rPr>
          <w:lang w:val="sk-SK"/>
        </w:rPr>
        <w:t>prostredníctvom stavovskej alebo profesijnej organizácie (aj keď v súčasnosti to nie je možné...) sa väčšina firiem nevyjadrila. Niektorí by tento prístup ocenili a navrhli to nechať na</w:t>
      </w:r>
    </w:p>
    <w:p w:rsidR="009169EB" w:rsidRPr="009169EB" w:rsidRDefault="009169EB" w:rsidP="00E45093">
      <w:pPr>
        <w:spacing w:line="276" w:lineRule="auto"/>
        <w:rPr>
          <w:lang w:val="sk-SK"/>
        </w:rPr>
      </w:pPr>
      <w:r w:rsidRPr="009169EB">
        <w:rPr>
          <w:lang w:val="sk-SK"/>
        </w:rPr>
        <w:t>dohovore medzi zamestnávateľom a riaditeľom školy.</w:t>
      </w:r>
    </w:p>
    <w:p w:rsidR="009169EB" w:rsidRPr="009169EB" w:rsidRDefault="009169EB" w:rsidP="00E45093">
      <w:pPr>
        <w:spacing w:line="276" w:lineRule="auto"/>
        <w:rPr>
          <w:lang w:val="sk-SK"/>
        </w:rPr>
      </w:pPr>
      <w:r w:rsidRPr="009169EB">
        <w:rPr>
          <w:lang w:val="sk-SK"/>
        </w:rPr>
        <w:t>43% zamestnávateľov by nevyhovovalo, aby žiak vybraný  pre uzatvorenie učebnej zmluvy, uzatvoril s nimi učebnú zmluvu hneď po výberovom konaní a nemusel by už absolvovať prijímacie konanie na strednú školu, s ktorou majú oni ako zamestnávatelia  uzatvorenú zmluvu o duálnom vzdelávaní.</w:t>
      </w:r>
    </w:p>
    <w:p w:rsidR="009169EB" w:rsidRPr="009169EB" w:rsidRDefault="009169EB" w:rsidP="00E45093">
      <w:pPr>
        <w:spacing w:line="276" w:lineRule="auto"/>
        <w:rPr>
          <w:lang w:val="sk-SK"/>
        </w:rPr>
      </w:pPr>
      <w:r w:rsidRPr="009169EB">
        <w:rPr>
          <w:lang w:val="sk-SK"/>
        </w:rPr>
        <w:t>Viacerí argumentovali, že je dôležité, aby žiak absolvoval aj prijímacie konanie, pretože je potrebné, aby sa preverili aj jeho všeobecné znalosti a boli nejakým spôsobom potvrdené. Vo firmách fungujú iné princípy počas prijímacieho konania.</w:t>
      </w:r>
    </w:p>
    <w:p w:rsidR="009169EB" w:rsidRPr="009169EB" w:rsidRDefault="009169EB" w:rsidP="00E45093">
      <w:pPr>
        <w:spacing w:line="276" w:lineRule="auto"/>
        <w:rPr>
          <w:lang w:val="sk-SK"/>
        </w:rPr>
      </w:pPr>
      <w:r w:rsidRPr="009169EB">
        <w:rPr>
          <w:lang w:val="sk-SK"/>
        </w:rPr>
        <w:t xml:space="preserve">Objavil sa aj názor, že žiak musí najprv absolvovať prijímací pohovor na školu a až potom,  keď splní kritéria školy, majú zmysel  pohovory u zamestnávateľa.  </w:t>
      </w:r>
    </w:p>
    <w:p w:rsidR="009169EB" w:rsidRPr="009169EB" w:rsidRDefault="009169EB" w:rsidP="00E45093">
      <w:pPr>
        <w:spacing w:line="276" w:lineRule="auto"/>
        <w:rPr>
          <w:lang w:val="sk-SK"/>
        </w:rPr>
      </w:pPr>
      <w:r w:rsidRPr="009169EB">
        <w:rPr>
          <w:lang w:val="sk-SK"/>
        </w:rPr>
        <w:t xml:space="preserve">Ak by ostala povinnosť pre žiaka, ktorého si vybral zamestnávateľ do SDV, absolvovať prijímacie konanie na strednú školou, až 68% by vyhovovalo, aby sa možnosť náboru žiakov do duálneho vzdelávania predĺžila až do termínu na uzatvorenie učebnej zmluvy so žiakom </w:t>
      </w:r>
      <w:r w:rsidRPr="009169EB">
        <w:rPr>
          <w:lang w:val="sk-SK"/>
        </w:rPr>
        <w:lastRenderedPageBreak/>
        <w:t xml:space="preserve">pred jeho nástupom do 1. ročníka (31. august). </w:t>
      </w:r>
    </w:p>
    <w:p w:rsidR="009169EB" w:rsidRPr="009169EB" w:rsidRDefault="00451725" w:rsidP="00E45093">
      <w:pPr>
        <w:spacing w:line="276" w:lineRule="auto"/>
        <w:rPr>
          <w:lang w:val="sk-SK"/>
        </w:rPr>
      </w:pPr>
      <w:r>
        <w:rPr>
          <w:lang w:val="sk-SK"/>
        </w:rPr>
        <w:t xml:space="preserve">V súvislosti s predĺžením </w:t>
      </w:r>
      <w:r w:rsidR="009169EB" w:rsidRPr="009169EB">
        <w:rPr>
          <w:lang w:val="sk-SK"/>
        </w:rPr>
        <w:t>doby povinného vzdelávania napr. na 11 rokov (z dôvodu, aby sa na trhu práce nenachádzali absolventi, ktorí neukončili aspoň základnú prípravu na trh práce) v rozsahu základného odborného vzdelávania</w:t>
      </w:r>
      <w:r>
        <w:rPr>
          <w:lang w:val="sk-SK"/>
        </w:rPr>
        <w:t>,</w:t>
      </w:r>
      <w:r w:rsidR="009169EB" w:rsidRPr="009169EB">
        <w:rPr>
          <w:lang w:val="sk-SK"/>
        </w:rPr>
        <w:t xml:space="preserve"> väčšina respondentov nemala jednoznačnú odpoveď áno alebo nie. Odporúčali sa inšpirovať štátmi EÚ s minimálnou nezamestnanosťou mladých ľudí. </w:t>
      </w:r>
    </w:p>
    <w:p w:rsidR="00A8035C" w:rsidRDefault="00A8035C" w:rsidP="00E45093">
      <w:pPr>
        <w:spacing w:line="276" w:lineRule="auto"/>
        <w:rPr>
          <w:b/>
          <w:u w:val="single"/>
          <w:lang w:val="sk-SK"/>
        </w:rPr>
      </w:pPr>
    </w:p>
    <w:p w:rsidR="009169EB" w:rsidRPr="009169EB" w:rsidRDefault="009169EB" w:rsidP="00E45093">
      <w:pPr>
        <w:spacing w:line="276" w:lineRule="auto"/>
        <w:rPr>
          <w:b/>
          <w:u w:val="single"/>
          <w:lang w:val="sk-SK"/>
        </w:rPr>
      </w:pPr>
      <w:r w:rsidRPr="009169EB">
        <w:rPr>
          <w:b/>
          <w:u w:val="single"/>
          <w:lang w:val="sk-SK"/>
        </w:rPr>
        <w:t>Sumarizácia a identifikácia hlavných bariér a výziev zapojenia podnikov do SDV</w:t>
      </w:r>
    </w:p>
    <w:p w:rsidR="00451725" w:rsidRDefault="00451725" w:rsidP="00E45093">
      <w:pPr>
        <w:spacing w:line="276" w:lineRule="auto"/>
        <w:rPr>
          <w:b/>
          <w:u w:val="single"/>
          <w:lang w:val="sk-SK"/>
        </w:rPr>
      </w:pPr>
    </w:p>
    <w:p w:rsidR="00451725" w:rsidRDefault="009169EB" w:rsidP="00E45093">
      <w:pPr>
        <w:spacing w:line="276" w:lineRule="auto"/>
        <w:rPr>
          <w:b/>
          <w:u w:val="single"/>
          <w:lang w:val="sk-SK"/>
        </w:rPr>
      </w:pPr>
      <w:r w:rsidRPr="009169EB">
        <w:rPr>
          <w:b/>
          <w:u w:val="single"/>
          <w:lang w:val="sk-SK"/>
        </w:rPr>
        <w:t>Pozitíva/benefity:</w:t>
      </w:r>
    </w:p>
    <w:p w:rsidR="00451725" w:rsidRDefault="009169EB" w:rsidP="00451725">
      <w:pPr>
        <w:pStyle w:val="Odsekzoznamu"/>
        <w:numPr>
          <w:ilvl w:val="0"/>
          <w:numId w:val="39"/>
        </w:numPr>
        <w:spacing w:line="276" w:lineRule="auto"/>
        <w:rPr>
          <w:lang w:val="sk-SK"/>
        </w:rPr>
      </w:pPr>
      <w:r w:rsidRPr="00451725">
        <w:rPr>
          <w:lang w:val="sk-SK"/>
        </w:rPr>
        <w:t xml:space="preserve">zabezpečenie a stabilizovanie zdrojov podniku, </w:t>
      </w:r>
    </w:p>
    <w:p w:rsidR="00451725" w:rsidRDefault="009169EB" w:rsidP="00451725">
      <w:pPr>
        <w:pStyle w:val="Odsekzoznamu"/>
        <w:numPr>
          <w:ilvl w:val="0"/>
          <w:numId w:val="39"/>
        </w:numPr>
        <w:spacing w:line="276" w:lineRule="auto"/>
        <w:rPr>
          <w:lang w:val="sk-SK"/>
        </w:rPr>
      </w:pPr>
      <w:r w:rsidRPr="00451725">
        <w:rPr>
          <w:lang w:val="sk-SK"/>
        </w:rPr>
        <w:t xml:space="preserve">skrátenie adaptačného procesu zamestnanca, </w:t>
      </w:r>
    </w:p>
    <w:p w:rsidR="00451725" w:rsidRDefault="009169EB" w:rsidP="00451725">
      <w:pPr>
        <w:pStyle w:val="Odsekzoznamu"/>
        <w:numPr>
          <w:ilvl w:val="0"/>
          <w:numId w:val="39"/>
        </w:numPr>
        <w:spacing w:line="276" w:lineRule="auto"/>
        <w:rPr>
          <w:lang w:val="sk-SK"/>
        </w:rPr>
      </w:pPr>
      <w:r w:rsidRPr="00451725">
        <w:rPr>
          <w:lang w:val="sk-SK"/>
        </w:rPr>
        <w:t xml:space="preserve">získanie pracovných návykov študentov, </w:t>
      </w:r>
    </w:p>
    <w:p w:rsidR="00451725" w:rsidRDefault="009169EB" w:rsidP="00451725">
      <w:pPr>
        <w:pStyle w:val="Odsekzoznamu"/>
        <w:numPr>
          <w:ilvl w:val="0"/>
          <w:numId w:val="39"/>
        </w:numPr>
        <w:spacing w:line="276" w:lineRule="auto"/>
        <w:rPr>
          <w:lang w:val="sk-SK"/>
        </w:rPr>
      </w:pPr>
      <w:r w:rsidRPr="00451725">
        <w:rPr>
          <w:lang w:val="sk-SK"/>
        </w:rPr>
        <w:t xml:space="preserve">prezentácia firemných hodnôt a podnikovej kultúry, </w:t>
      </w:r>
    </w:p>
    <w:p w:rsidR="00451725" w:rsidRDefault="009169EB" w:rsidP="00451725">
      <w:pPr>
        <w:pStyle w:val="Odsekzoznamu"/>
        <w:numPr>
          <w:ilvl w:val="0"/>
          <w:numId w:val="39"/>
        </w:numPr>
        <w:spacing w:line="276" w:lineRule="auto"/>
        <w:rPr>
          <w:lang w:val="sk-SK"/>
        </w:rPr>
      </w:pPr>
      <w:r w:rsidRPr="00451725">
        <w:rPr>
          <w:lang w:val="sk-SK"/>
        </w:rPr>
        <w:t xml:space="preserve">SDV podporuje tímový prístup k práci, </w:t>
      </w:r>
    </w:p>
    <w:p w:rsidR="00451725" w:rsidRDefault="009169EB" w:rsidP="00451725">
      <w:pPr>
        <w:pStyle w:val="Odsekzoznamu"/>
        <w:numPr>
          <w:ilvl w:val="0"/>
          <w:numId w:val="39"/>
        </w:numPr>
        <w:spacing w:line="276" w:lineRule="auto"/>
        <w:rPr>
          <w:lang w:val="sk-SK"/>
        </w:rPr>
      </w:pPr>
      <w:r w:rsidRPr="00451725">
        <w:rPr>
          <w:lang w:val="sk-SK"/>
        </w:rPr>
        <w:t xml:space="preserve">zaškolený personál do budúcnosti, </w:t>
      </w:r>
    </w:p>
    <w:p w:rsidR="00451725" w:rsidRDefault="009169EB" w:rsidP="00451725">
      <w:pPr>
        <w:pStyle w:val="Odsekzoznamu"/>
        <w:numPr>
          <w:ilvl w:val="0"/>
          <w:numId w:val="39"/>
        </w:numPr>
        <w:spacing w:line="276" w:lineRule="auto"/>
        <w:rPr>
          <w:lang w:val="sk-SK"/>
        </w:rPr>
      </w:pPr>
      <w:r w:rsidRPr="00451725">
        <w:rPr>
          <w:lang w:val="sk-SK"/>
        </w:rPr>
        <w:t xml:space="preserve">nahradenie pracovníkov, ktorí odchádzajú do dôchodku kvalifikovanými zamestnancami,  </w:t>
      </w:r>
    </w:p>
    <w:p w:rsidR="00451725" w:rsidRDefault="009169EB" w:rsidP="00451725">
      <w:pPr>
        <w:pStyle w:val="Odsekzoznamu"/>
        <w:numPr>
          <w:ilvl w:val="0"/>
          <w:numId w:val="39"/>
        </w:numPr>
        <w:spacing w:line="276" w:lineRule="auto"/>
        <w:rPr>
          <w:lang w:val="sk-SK"/>
        </w:rPr>
      </w:pPr>
      <w:r w:rsidRPr="00451725">
        <w:rPr>
          <w:lang w:val="sk-SK"/>
        </w:rPr>
        <w:t xml:space="preserve">imidž firmy (spoločenská zodpovednosť), </w:t>
      </w:r>
    </w:p>
    <w:p w:rsidR="00451725" w:rsidRDefault="009169EB" w:rsidP="00451725">
      <w:pPr>
        <w:pStyle w:val="Odsekzoznamu"/>
        <w:numPr>
          <w:ilvl w:val="0"/>
          <w:numId w:val="39"/>
        </w:numPr>
        <w:spacing w:line="276" w:lineRule="auto"/>
        <w:rPr>
          <w:lang w:val="sk-SK"/>
        </w:rPr>
      </w:pPr>
      <w:r w:rsidRPr="00451725">
        <w:rPr>
          <w:lang w:val="sk-SK"/>
        </w:rPr>
        <w:t xml:space="preserve">podpora odborného vzdelávania lepšou prepojenosťou na prax, </w:t>
      </w:r>
    </w:p>
    <w:p w:rsidR="00451725" w:rsidRDefault="009169EB" w:rsidP="00451725">
      <w:pPr>
        <w:pStyle w:val="Odsekzoznamu"/>
        <w:numPr>
          <w:ilvl w:val="0"/>
          <w:numId w:val="39"/>
        </w:numPr>
        <w:spacing w:line="276" w:lineRule="auto"/>
        <w:rPr>
          <w:lang w:val="sk-SK"/>
        </w:rPr>
      </w:pPr>
      <w:r w:rsidRPr="00451725">
        <w:rPr>
          <w:lang w:val="sk-SK"/>
        </w:rPr>
        <w:t xml:space="preserve">rozvoj firmy, </w:t>
      </w:r>
    </w:p>
    <w:p w:rsidR="00451725" w:rsidRDefault="009169EB" w:rsidP="00451725">
      <w:pPr>
        <w:pStyle w:val="Odsekzoznamu"/>
        <w:numPr>
          <w:ilvl w:val="0"/>
          <w:numId w:val="39"/>
        </w:numPr>
        <w:spacing w:line="276" w:lineRule="auto"/>
        <w:rPr>
          <w:lang w:val="sk-SK"/>
        </w:rPr>
      </w:pPr>
      <w:r w:rsidRPr="00451725">
        <w:rPr>
          <w:lang w:val="sk-SK"/>
        </w:rPr>
        <w:t xml:space="preserve">zviditeľnenie „zanikajúcich“ povolaní, </w:t>
      </w:r>
    </w:p>
    <w:p w:rsidR="00451725" w:rsidRDefault="009169EB" w:rsidP="00451725">
      <w:pPr>
        <w:pStyle w:val="Odsekzoznamu"/>
        <w:numPr>
          <w:ilvl w:val="0"/>
          <w:numId w:val="39"/>
        </w:numPr>
        <w:spacing w:line="276" w:lineRule="auto"/>
        <w:rPr>
          <w:lang w:val="sk-SK"/>
        </w:rPr>
      </w:pPr>
      <w:r w:rsidRPr="00451725">
        <w:rPr>
          <w:lang w:val="sk-SK"/>
        </w:rPr>
        <w:t xml:space="preserve">možnosť podieľať sa na stanovení vzdelávania, </w:t>
      </w:r>
    </w:p>
    <w:p w:rsidR="009169EB" w:rsidRDefault="009169EB" w:rsidP="00451725">
      <w:pPr>
        <w:pStyle w:val="Odsekzoznamu"/>
        <w:numPr>
          <w:ilvl w:val="0"/>
          <w:numId w:val="39"/>
        </w:numPr>
        <w:spacing w:line="276" w:lineRule="auto"/>
        <w:rPr>
          <w:lang w:val="sk-SK"/>
        </w:rPr>
      </w:pPr>
      <w:r w:rsidRPr="00451725">
        <w:rPr>
          <w:lang w:val="sk-SK"/>
        </w:rPr>
        <w:t>odpočítateľná položka z</w:t>
      </w:r>
      <w:r w:rsidR="00451725">
        <w:rPr>
          <w:lang w:val="sk-SK"/>
        </w:rPr>
        <w:t> </w:t>
      </w:r>
      <w:r w:rsidRPr="00451725">
        <w:rPr>
          <w:lang w:val="sk-SK"/>
        </w:rPr>
        <w:t>daní</w:t>
      </w:r>
    </w:p>
    <w:p w:rsidR="00451725" w:rsidRPr="00451725" w:rsidRDefault="00451725" w:rsidP="00451725">
      <w:pPr>
        <w:pStyle w:val="Odsekzoznamu"/>
        <w:spacing w:line="276" w:lineRule="auto"/>
        <w:ind w:left="720"/>
        <w:rPr>
          <w:lang w:val="sk-SK"/>
        </w:rPr>
      </w:pPr>
    </w:p>
    <w:p w:rsidR="00451725" w:rsidRDefault="009169EB" w:rsidP="00E45093">
      <w:pPr>
        <w:spacing w:line="276" w:lineRule="auto"/>
        <w:rPr>
          <w:b/>
          <w:u w:val="single"/>
          <w:lang w:val="sk-SK"/>
        </w:rPr>
      </w:pPr>
      <w:r w:rsidRPr="009169EB">
        <w:rPr>
          <w:b/>
          <w:u w:val="single"/>
          <w:lang w:val="sk-SK"/>
        </w:rPr>
        <w:t xml:space="preserve">Bariéry: </w:t>
      </w:r>
    </w:p>
    <w:p w:rsidR="00451725" w:rsidRDefault="009169EB" w:rsidP="00451725">
      <w:pPr>
        <w:pStyle w:val="Odsekzoznamu"/>
        <w:numPr>
          <w:ilvl w:val="0"/>
          <w:numId w:val="40"/>
        </w:numPr>
        <w:spacing w:line="276" w:lineRule="auto"/>
        <w:rPr>
          <w:lang w:val="sk-SK"/>
        </w:rPr>
      </w:pPr>
      <w:r w:rsidRPr="00451725">
        <w:rPr>
          <w:lang w:val="sk-SK"/>
        </w:rPr>
        <w:t xml:space="preserve">nedostatočný počet SŠ schopných a ochotných vstúpiť do SDV, </w:t>
      </w:r>
    </w:p>
    <w:p w:rsidR="00451725" w:rsidRDefault="009169EB" w:rsidP="00451725">
      <w:pPr>
        <w:pStyle w:val="Odsekzoznamu"/>
        <w:numPr>
          <w:ilvl w:val="0"/>
          <w:numId w:val="40"/>
        </w:numPr>
        <w:spacing w:line="276" w:lineRule="auto"/>
        <w:rPr>
          <w:lang w:val="sk-SK"/>
        </w:rPr>
      </w:pPr>
      <w:r w:rsidRPr="00451725">
        <w:rPr>
          <w:lang w:val="sk-SK"/>
        </w:rPr>
        <w:t xml:space="preserve">absentujúce odbory potrebné pre zamestnávateľov na školách,  </w:t>
      </w:r>
    </w:p>
    <w:p w:rsidR="00451725" w:rsidRDefault="009169EB" w:rsidP="00451725">
      <w:pPr>
        <w:pStyle w:val="Odsekzoznamu"/>
        <w:numPr>
          <w:ilvl w:val="0"/>
          <w:numId w:val="40"/>
        </w:numPr>
        <w:spacing w:line="276" w:lineRule="auto"/>
        <w:rPr>
          <w:lang w:val="sk-SK"/>
        </w:rPr>
      </w:pPr>
      <w:r w:rsidRPr="00451725">
        <w:rPr>
          <w:lang w:val="sk-SK"/>
        </w:rPr>
        <w:t xml:space="preserve">veľká byrokracia, </w:t>
      </w:r>
    </w:p>
    <w:p w:rsidR="00451725" w:rsidRDefault="009169EB" w:rsidP="00451725">
      <w:pPr>
        <w:pStyle w:val="Odsekzoznamu"/>
        <w:numPr>
          <w:ilvl w:val="0"/>
          <w:numId w:val="40"/>
        </w:numPr>
        <w:spacing w:line="276" w:lineRule="auto"/>
        <w:rPr>
          <w:lang w:val="sk-SK"/>
        </w:rPr>
      </w:pPr>
      <w:r w:rsidRPr="00451725">
        <w:rPr>
          <w:lang w:val="sk-SK"/>
        </w:rPr>
        <w:t xml:space="preserve">prílišná administratíva, </w:t>
      </w:r>
    </w:p>
    <w:p w:rsidR="00451725" w:rsidRDefault="009169EB" w:rsidP="00451725">
      <w:pPr>
        <w:pStyle w:val="Odsekzoznamu"/>
        <w:numPr>
          <w:ilvl w:val="0"/>
          <w:numId w:val="40"/>
        </w:numPr>
        <w:spacing w:line="276" w:lineRule="auto"/>
        <w:rPr>
          <w:lang w:val="sk-SK"/>
        </w:rPr>
      </w:pPr>
      <w:r w:rsidRPr="00451725">
        <w:rPr>
          <w:lang w:val="sk-SK"/>
        </w:rPr>
        <w:t xml:space="preserve">neprehľadný systém zdaňovania príjmov žiakov, </w:t>
      </w:r>
    </w:p>
    <w:p w:rsidR="00451725" w:rsidRDefault="009169EB" w:rsidP="00451725">
      <w:pPr>
        <w:pStyle w:val="Odsekzoznamu"/>
        <w:numPr>
          <w:ilvl w:val="0"/>
          <w:numId w:val="40"/>
        </w:numPr>
        <w:spacing w:line="276" w:lineRule="auto"/>
        <w:rPr>
          <w:lang w:val="sk-SK"/>
        </w:rPr>
      </w:pPr>
      <w:r w:rsidRPr="00451725">
        <w:rPr>
          <w:lang w:val="sk-SK"/>
        </w:rPr>
        <w:t xml:space="preserve">žiadna podpora z MŠVVaŠ SR, </w:t>
      </w:r>
    </w:p>
    <w:p w:rsidR="00451725" w:rsidRDefault="009169EB" w:rsidP="00451725">
      <w:pPr>
        <w:pStyle w:val="Odsekzoznamu"/>
        <w:numPr>
          <w:ilvl w:val="0"/>
          <w:numId w:val="40"/>
        </w:numPr>
        <w:spacing w:line="276" w:lineRule="auto"/>
        <w:rPr>
          <w:lang w:val="sk-SK"/>
        </w:rPr>
      </w:pPr>
      <w:r w:rsidRPr="00451725">
        <w:rPr>
          <w:lang w:val="sk-SK"/>
        </w:rPr>
        <w:t xml:space="preserve">príliš veľa aktérov, ktorí vstupujú do SDV, </w:t>
      </w:r>
    </w:p>
    <w:p w:rsidR="00451725" w:rsidRDefault="009169EB" w:rsidP="00451725">
      <w:pPr>
        <w:pStyle w:val="Odsekzoznamu"/>
        <w:numPr>
          <w:ilvl w:val="0"/>
          <w:numId w:val="40"/>
        </w:numPr>
        <w:spacing w:line="276" w:lineRule="auto"/>
        <w:rPr>
          <w:lang w:val="sk-SK"/>
        </w:rPr>
      </w:pPr>
      <w:r w:rsidRPr="00451725">
        <w:rPr>
          <w:lang w:val="sk-SK"/>
        </w:rPr>
        <w:t xml:space="preserve">krátka doba na realizáciu úkonov na získanie osvedčenia o spôsobilosti poskytovať PV v SDV, </w:t>
      </w:r>
    </w:p>
    <w:p w:rsidR="00451725" w:rsidRDefault="009169EB" w:rsidP="00451725">
      <w:pPr>
        <w:pStyle w:val="Odsekzoznamu"/>
        <w:numPr>
          <w:ilvl w:val="0"/>
          <w:numId w:val="40"/>
        </w:numPr>
        <w:spacing w:line="276" w:lineRule="auto"/>
        <w:rPr>
          <w:lang w:val="sk-SK"/>
        </w:rPr>
      </w:pPr>
      <w:r w:rsidRPr="00451725">
        <w:rPr>
          <w:lang w:val="sk-SK"/>
        </w:rPr>
        <w:t xml:space="preserve">nábor žiakov- hlavne presviedčanie rodičov, </w:t>
      </w:r>
    </w:p>
    <w:p w:rsidR="00451725" w:rsidRDefault="009169EB" w:rsidP="00451725">
      <w:pPr>
        <w:pStyle w:val="Odsekzoznamu"/>
        <w:numPr>
          <w:ilvl w:val="0"/>
          <w:numId w:val="40"/>
        </w:numPr>
        <w:spacing w:line="276" w:lineRule="auto"/>
        <w:rPr>
          <w:lang w:val="sk-SK"/>
        </w:rPr>
      </w:pPr>
      <w:r w:rsidRPr="00451725">
        <w:rPr>
          <w:lang w:val="sk-SK"/>
        </w:rPr>
        <w:t>počet zamestnancov a strojov vyhradených pre študentov</w:t>
      </w:r>
      <w:r w:rsidR="00451725">
        <w:rPr>
          <w:lang w:val="sk-SK"/>
        </w:rPr>
        <w:t xml:space="preserve"> počas prakatického vyučovania</w:t>
      </w:r>
      <w:r w:rsidRPr="00451725">
        <w:rPr>
          <w:lang w:val="sk-SK"/>
        </w:rPr>
        <w:t xml:space="preserve">, </w:t>
      </w:r>
    </w:p>
    <w:p w:rsidR="00451725" w:rsidRDefault="009169EB" w:rsidP="00451725">
      <w:pPr>
        <w:pStyle w:val="Odsekzoznamu"/>
        <w:numPr>
          <w:ilvl w:val="0"/>
          <w:numId w:val="40"/>
        </w:numPr>
        <w:spacing w:line="276" w:lineRule="auto"/>
        <w:rPr>
          <w:lang w:val="sk-SK"/>
        </w:rPr>
      </w:pPr>
      <w:r w:rsidRPr="00451725">
        <w:rPr>
          <w:lang w:val="sk-SK"/>
        </w:rPr>
        <w:t xml:space="preserve">personálne zabezpečenie (je veľký rozdiel mať prváčikov po ZŠ ako 3,4tákov), </w:t>
      </w:r>
    </w:p>
    <w:p w:rsidR="00451725" w:rsidRDefault="009169EB" w:rsidP="00451725">
      <w:pPr>
        <w:pStyle w:val="Odsekzoznamu"/>
        <w:numPr>
          <w:ilvl w:val="0"/>
          <w:numId w:val="40"/>
        </w:numPr>
        <w:spacing w:line="276" w:lineRule="auto"/>
        <w:rPr>
          <w:lang w:val="sk-SK"/>
        </w:rPr>
      </w:pPr>
      <w:r w:rsidRPr="00451725">
        <w:rPr>
          <w:lang w:val="sk-SK"/>
        </w:rPr>
        <w:t xml:space="preserve">nejednoznačnosť legislatívnych ustanovení nedostatok finančných prostriedkov na vybudovanie infraštruktúry na výkon PV, </w:t>
      </w:r>
    </w:p>
    <w:p w:rsidR="00451725" w:rsidRDefault="009169EB" w:rsidP="00451725">
      <w:pPr>
        <w:pStyle w:val="Odsekzoznamu"/>
        <w:numPr>
          <w:ilvl w:val="0"/>
          <w:numId w:val="40"/>
        </w:numPr>
        <w:spacing w:line="276" w:lineRule="auto"/>
        <w:rPr>
          <w:lang w:val="sk-SK"/>
        </w:rPr>
      </w:pPr>
      <w:r w:rsidRPr="00451725">
        <w:rPr>
          <w:lang w:val="sk-SK"/>
        </w:rPr>
        <w:t xml:space="preserve">veľa záväzkov je hlavne pre zamestnávateľov (hoci nie je zaručené, že žiaci potom ostanú u nich pracovať), </w:t>
      </w:r>
    </w:p>
    <w:p w:rsidR="00451725" w:rsidRDefault="009169EB" w:rsidP="00451725">
      <w:pPr>
        <w:pStyle w:val="Odsekzoznamu"/>
        <w:numPr>
          <w:ilvl w:val="0"/>
          <w:numId w:val="40"/>
        </w:numPr>
        <w:spacing w:line="276" w:lineRule="auto"/>
        <w:rPr>
          <w:lang w:val="sk-SK"/>
        </w:rPr>
      </w:pPr>
      <w:r w:rsidRPr="00451725">
        <w:rPr>
          <w:lang w:val="sk-SK"/>
        </w:rPr>
        <w:t xml:space="preserve">ukončenie zmluvy je možné len v špecifických prípadoch, </w:t>
      </w:r>
    </w:p>
    <w:p w:rsidR="00451725" w:rsidRDefault="009169EB" w:rsidP="00451725">
      <w:pPr>
        <w:pStyle w:val="Odsekzoznamu"/>
        <w:numPr>
          <w:ilvl w:val="0"/>
          <w:numId w:val="40"/>
        </w:numPr>
        <w:spacing w:line="276" w:lineRule="auto"/>
        <w:rPr>
          <w:lang w:val="sk-SK"/>
        </w:rPr>
      </w:pPr>
      <w:r w:rsidRPr="00451725">
        <w:rPr>
          <w:lang w:val="sk-SK"/>
        </w:rPr>
        <w:lastRenderedPageBreak/>
        <w:t xml:space="preserve">nezáujem študentov, </w:t>
      </w:r>
    </w:p>
    <w:p w:rsidR="009169EB" w:rsidRPr="00451725" w:rsidRDefault="009169EB" w:rsidP="00451725">
      <w:pPr>
        <w:pStyle w:val="Odsekzoznamu"/>
        <w:numPr>
          <w:ilvl w:val="0"/>
          <w:numId w:val="40"/>
        </w:numPr>
        <w:spacing w:line="276" w:lineRule="auto"/>
        <w:rPr>
          <w:lang w:val="sk-SK"/>
        </w:rPr>
      </w:pPr>
      <w:r w:rsidRPr="00451725">
        <w:rPr>
          <w:lang w:val="sk-SK"/>
        </w:rPr>
        <w:t>odobranie normatívu na žiaka- nedá sa vymeniť žiak, ak nedosahuje požadované výsledky</w:t>
      </w:r>
    </w:p>
    <w:p w:rsidR="00451725" w:rsidRDefault="00451725" w:rsidP="00E45093">
      <w:pPr>
        <w:spacing w:line="276" w:lineRule="auto"/>
        <w:rPr>
          <w:b/>
          <w:u w:val="single"/>
          <w:lang w:val="sk-SK"/>
        </w:rPr>
      </w:pPr>
    </w:p>
    <w:p w:rsidR="00451725" w:rsidRDefault="009169EB" w:rsidP="00E45093">
      <w:pPr>
        <w:spacing w:line="276" w:lineRule="auto"/>
        <w:rPr>
          <w:b/>
          <w:u w:val="single"/>
          <w:lang w:val="sk-SK"/>
        </w:rPr>
      </w:pPr>
      <w:r w:rsidRPr="009169EB">
        <w:rPr>
          <w:b/>
          <w:u w:val="single"/>
          <w:lang w:val="sk-SK"/>
        </w:rPr>
        <w:t xml:space="preserve">Výzvy: </w:t>
      </w:r>
    </w:p>
    <w:p w:rsidR="00451725" w:rsidRDefault="009169EB" w:rsidP="00451725">
      <w:pPr>
        <w:pStyle w:val="Odsekzoznamu"/>
        <w:numPr>
          <w:ilvl w:val="0"/>
          <w:numId w:val="41"/>
        </w:numPr>
        <w:spacing w:line="276" w:lineRule="auto"/>
        <w:rPr>
          <w:lang w:val="sk-SK"/>
        </w:rPr>
      </w:pPr>
      <w:r w:rsidRPr="00451725">
        <w:rPr>
          <w:lang w:val="sk-SK"/>
        </w:rPr>
        <w:t xml:space="preserve">zefektívnenie procesu vytvorenia/zmeny učebných a študijných odborov korelujúcich s aktuálne existujúcimi povolaniami u zamestnávateľov, </w:t>
      </w:r>
    </w:p>
    <w:p w:rsidR="009169EB" w:rsidRPr="00451725" w:rsidRDefault="009169EB" w:rsidP="00451725">
      <w:pPr>
        <w:pStyle w:val="Odsekzoznamu"/>
        <w:numPr>
          <w:ilvl w:val="0"/>
          <w:numId w:val="41"/>
        </w:numPr>
        <w:spacing w:line="276" w:lineRule="auto"/>
        <w:rPr>
          <w:lang w:val="sk-SK"/>
        </w:rPr>
      </w:pPr>
      <w:r w:rsidRPr="00451725">
        <w:rPr>
          <w:lang w:val="sk-SK"/>
        </w:rPr>
        <w:t>upraviť technický normatív v procese certifikácie podľa novších technologických postupov</w:t>
      </w:r>
    </w:p>
    <w:p w:rsidR="00451725" w:rsidRDefault="00451725" w:rsidP="00E45093">
      <w:pPr>
        <w:spacing w:line="276" w:lineRule="auto"/>
        <w:rPr>
          <w:b/>
          <w:u w:val="single"/>
          <w:lang w:val="sk-SK"/>
        </w:rPr>
      </w:pPr>
    </w:p>
    <w:p w:rsidR="00451725" w:rsidRDefault="009169EB" w:rsidP="00E45093">
      <w:pPr>
        <w:spacing w:line="276" w:lineRule="auto"/>
        <w:rPr>
          <w:lang w:val="sk-SK"/>
        </w:rPr>
      </w:pPr>
      <w:r w:rsidRPr="009169EB">
        <w:rPr>
          <w:b/>
          <w:u w:val="single"/>
          <w:lang w:val="sk-SK"/>
        </w:rPr>
        <w:t>Návrhy na zlepšenie</w:t>
      </w:r>
      <w:r w:rsidRPr="009169EB">
        <w:rPr>
          <w:lang w:val="sk-SK"/>
        </w:rPr>
        <w:t xml:space="preserve">: </w:t>
      </w:r>
    </w:p>
    <w:p w:rsidR="00451725" w:rsidRDefault="009169EB" w:rsidP="00451725">
      <w:pPr>
        <w:pStyle w:val="Odsekzoznamu"/>
        <w:numPr>
          <w:ilvl w:val="0"/>
          <w:numId w:val="42"/>
        </w:numPr>
        <w:spacing w:line="276" w:lineRule="auto"/>
        <w:rPr>
          <w:lang w:val="sk-SK"/>
        </w:rPr>
      </w:pPr>
      <w:r w:rsidRPr="00451725">
        <w:rPr>
          <w:lang w:val="sk-SK"/>
        </w:rPr>
        <w:t xml:space="preserve">návrh systému grantových možností pre inovatívne nápady žiakov, </w:t>
      </w:r>
    </w:p>
    <w:p w:rsidR="00451725" w:rsidRDefault="009169EB" w:rsidP="00451725">
      <w:pPr>
        <w:pStyle w:val="Odsekzoznamu"/>
        <w:numPr>
          <w:ilvl w:val="0"/>
          <w:numId w:val="42"/>
        </w:numPr>
        <w:spacing w:line="276" w:lineRule="auto"/>
        <w:rPr>
          <w:lang w:val="sk-SK"/>
        </w:rPr>
      </w:pPr>
      <w:r w:rsidRPr="00451725">
        <w:rPr>
          <w:lang w:val="sk-SK"/>
        </w:rPr>
        <w:t xml:space="preserve">väčšia právomoc zamestnávateľa upravovať učebné osnovy, </w:t>
      </w:r>
    </w:p>
    <w:p w:rsidR="00451725" w:rsidRDefault="009169EB" w:rsidP="00451725">
      <w:pPr>
        <w:pStyle w:val="Odsekzoznamu"/>
        <w:numPr>
          <w:ilvl w:val="0"/>
          <w:numId w:val="42"/>
        </w:numPr>
        <w:spacing w:line="276" w:lineRule="auto"/>
        <w:rPr>
          <w:lang w:val="sk-SK"/>
        </w:rPr>
      </w:pPr>
      <w:r w:rsidRPr="00451725">
        <w:rPr>
          <w:lang w:val="sk-SK"/>
        </w:rPr>
        <w:t xml:space="preserve">organizácia a spolupráca viacerých subjektov pri cielene zameraných infodňoch na ZŠ (spojenie sa viacerých podnikov, ktoré sú podobného zamerania), </w:t>
      </w:r>
    </w:p>
    <w:p w:rsidR="00451725" w:rsidRDefault="009169EB" w:rsidP="00451725">
      <w:pPr>
        <w:pStyle w:val="Odsekzoznamu"/>
        <w:numPr>
          <w:ilvl w:val="0"/>
          <w:numId w:val="42"/>
        </w:numPr>
        <w:spacing w:line="276" w:lineRule="auto"/>
        <w:rPr>
          <w:lang w:val="sk-SK"/>
        </w:rPr>
      </w:pPr>
      <w:r w:rsidRPr="00451725">
        <w:rPr>
          <w:lang w:val="sk-SK"/>
        </w:rPr>
        <w:t xml:space="preserve">vyhlásenie súťaže pre študentov SDV, </w:t>
      </w:r>
    </w:p>
    <w:p w:rsidR="00451725" w:rsidRDefault="009169EB" w:rsidP="00451725">
      <w:pPr>
        <w:pStyle w:val="Odsekzoznamu"/>
        <w:numPr>
          <w:ilvl w:val="0"/>
          <w:numId w:val="42"/>
        </w:numPr>
        <w:spacing w:line="276" w:lineRule="auto"/>
        <w:rPr>
          <w:lang w:val="sk-SK"/>
        </w:rPr>
      </w:pPr>
      <w:r w:rsidRPr="00451725">
        <w:rPr>
          <w:lang w:val="sk-SK"/>
        </w:rPr>
        <w:t xml:space="preserve">zvýhodnenie firiem, ktoré vstúpili do SDV napr. pri štátnych zákazkách, </w:t>
      </w:r>
    </w:p>
    <w:p w:rsidR="00451725" w:rsidRDefault="009169EB" w:rsidP="00451725">
      <w:pPr>
        <w:pStyle w:val="Odsekzoznamu"/>
        <w:numPr>
          <w:ilvl w:val="0"/>
          <w:numId w:val="42"/>
        </w:numPr>
        <w:spacing w:line="276" w:lineRule="auto"/>
        <w:rPr>
          <w:lang w:val="sk-SK"/>
        </w:rPr>
      </w:pPr>
      <w:r w:rsidRPr="00451725">
        <w:rPr>
          <w:lang w:val="sk-SK"/>
        </w:rPr>
        <w:t xml:space="preserve">mediálna propagácia SDV a zviditeľňovanie aktívnych  firiem, </w:t>
      </w:r>
    </w:p>
    <w:p w:rsidR="00451725" w:rsidRDefault="009169EB" w:rsidP="00451725">
      <w:pPr>
        <w:pStyle w:val="Odsekzoznamu"/>
        <w:numPr>
          <w:ilvl w:val="0"/>
          <w:numId w:val="42"/>
        </w:numPr>
        <w:spacing w:line="276" w:lineRule="auto"/>
        <w:rPr>
          <w:lang w:val="sk-SK"/>
        </w:rPr>
      </w:pPr>
      <w:r w:rsidRPr="00451725">
        <w:rPr>
          <w:lang w:val="sk-SK"/>
        </w:rPr>
        <w:t xml:space="preserve">príspevok štátu na mzdy inštruktorov, </w:t>
      </w:r>
    </w:p>
    <w:p w:rsidR="00451725" w:rsidRDefault="009169EB" w:rsidP="00451725">
      <w:pPr>
        <w:pStyle w:val="Odsekzoznamu"/>
        <w:numPr>
          <w:ilvl w:val="0"/>
          <w:numId w:val="42"/>
        </w:numPr>
        <w:spacing w:line="276" w:lineRule="auto"/>
        <w:rPr>
          <w:lang w:val="sk-SK"/>
        </w:rPr>
      </w:pPr>
      <w:r w:rsidRPr="00451725">
        <w:rPr>
          <w:lang w:val="sk-SK"/>
        </w:rPr>
        <w:t xml:space="preserve">vytvorenie elektronického formulára pre certifikáciu firiem do SDV, </w:t>
      </w:r>
    </w:p>
    <w:p w:rsidR="00451725" w:rsidRDefault="009169EB" w:rsidP="00451725">
      <w:pPr>
        <w:pStyle w:val="Odsekzoznamu"/>
        <w:numPr>
          <w:ilvl w:val="0"/>
          <w:numId w:val="42"/>
        </w:numPr>
        <w:spacing w:line="276" w:lineRule="auto"/>
        <w:rPr>
          <w:lang w:val="sk-SK"/>
        </w:rPr>
      </w:pPr>
      <w:r w:rsidRPr="00451725">
        <w:rPr>
          <w:lang w:val="sk-SK"/>
        </w:rPr>
        <w:t xml:space="preserve">zaviesť vyššie daňové zvýhodnenie, </w:t>
      </w:r>
    </w:p>
    <w:p w:rsidR="009169EB" w:rsidRPr="00451725" w:rsidRDefault="009169EB" w:rsidP="00451725">
      <w:pPr>
        <w:pStyle w:val="Odsekzoznamu"/>
        <w:numPr>
          <w:ilvl w:val="0"/>
          <w:numId w:val="42"/>
        </w:numPr>
        <w:spacing w:line="276" w:lineRule="auto"/>
        <w:rPr>
          <w:lang w:val="sk-SK"/>
        </w:rPr>
      </w:pPr>
      <w:r w:rsidRPr="00451725">
        <w:rPr>
          <w:lang w:val="sk-SK"/>
        </w:rPr>
        <w:t>zavedenie dotácii na žiaka, ktorý vstupuje do SDV.</w:t>
      </w:r>
    </w:p>
    <w:p w:rsidR="009169EB" w:rsidRPr="009169EB" w:rsidRDefault="009169EB" w:rsidP="00E45093">
      <w:pPr>
        <w:spacing w:line="276" w:lineRule="auto"/>
        <w:rPr>
          <w:lang w:val="sk-SK"/>
        </w:rPr>
      </w:pPr>
    </w:p>
    <w:p w:rsidR="008576B1" w:rsidRPr="009169EB" w:rsidRDefault="008576B1" w:rsidP="00E45093">
      <w:pPr>
        <w:widowControl/>
        <w:adjustRightInd/>
        <w:spacing w:line="276" w:lineRule="auto"/>
        <w:jc w:val="left"/>
        <w:textAlignment w:val="auto"/>
        <w:rPr>
          <w:rFonts w:ascii="Arial" w:hAnsi="Arial"/>
          <w:b/>
          <w:kern w:val="28"/>
          <w:sz w:val="24"/>
          <w:lang w:val="sk-SK"/>
        </w:rPr>
      </w:pPr>
    </w:p>
    <w:sectPr w:rsidR="008576B1" w:rsidRPr="009169EB" w:rsidSect="00E45093">
      <w:headerReference w:type="default" r:id="rId11"/>
      <w:footerReference w:type="default" r:id="rId12"/>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1A" w:rsidRDefault="00AF341A" w:rsidP="00A650C0">
      <w:pPr>
        <w:spacing w:line="240" w:lineRule="auto"/>
      </w:pPr>
      <w:r>
        <w:separator/>
      </w:r>
    </w:p>
  </w:endnote>
  <w:endnote w:type="continuationSeparator" w:id="0">
    <w:p w:rsidR="00AF341A" w:rsidRDefault="00AF341A" w:rsidP="00A65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Arial"/>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6443855"/>
      <w:docPartObj>
        <w:docPartGallery w:val="Page Numbers (Bottom of Page)"/>
        <w:docPartUnique/>
      </w:docPartObj>
    </w:sdtPr>
    <w:sdtEndPr/>
    <w:sdtContent>
      <w:p w:rsidR="00641C0A" w:rsidRDefault="00641C0A">
        <w:pPr>
          <w:pStyle w:val="Pta"/>
          <w:jc w:val="right"/>
          <w:rPr>
            <w:sz w:val="20"/>
            <w:szCs w:val="20"/>
          </w:rPr>
        </w:pPr>
      </w:p>
      <w:p w:rsidR="00641C0A" w:rsidRPr="00A650C0" w:rsidRDefault="00641C0A">
        <w:pPr>
          <w:pStyle w:val="Pta"/>
          <w:jc w:val="right"/>
          <w:rPr>
            <w:sz w:val="20"/>
            <w:szCs w:val="20"/>
          </w:rPr>
        </w:pPr>
        <w:r w:rsidRPr="00A650C0">
          <w:rPr>
            <w:sz w:val="20"/>
            <w:szCs w:val="20"/>
          </w:rPr>
          <w:tab/>
        </w:r>
        <w:r w:rsidRPr="00A650C0">
          <w:rPr>
            <w:sz w:val="20"/>
            <w:szCs w:val="20"/>
          </w:rPr>
          <w:tab/>
        </w:r>
        <w:r w:rsidRPr="00A650C0">
          <w:rPr>
            <w:sz w:val="20"/>
            <w:szCs w:val="20"/>
          </w:rPr>
          <w:fldChar w:fldCharType="begin"/>
        </w:r>
        <w:r w:rsidRPr="00A650C0">
          <w:rPr>
            <w:sz w:val="20"/>
            <w:szCs w:val="20"/>
          </w:rPr>
          <w:instrText xml:space="preserve"> PAGE   \* MERGEFORMAT </w:instrText>
        </w:r>
        <w:r w:rsidRPr="00A650C0">
          <w:rPr>
            <w:sz w:val="20"/>
            <w:szCs w:val="20"/>
          </w:rPr>
          <w:fldChar w:fldCharType="separate"/>
        </w:r>
        <w:r w:rsidR="00821FC3">
          <w:rPr>
            <w:noProof/>
            <w:sz w:val="20"/>
            <w:szCs w:val="20"/>
          </w:rPr>
          <w:t>2</w:t>
        </w:r>
        <w:r w:rsidRPr="00A650C0">
          <w:rPr>
            <w:sz w:val="20"/>
            <w:szCs w:val="20"/>
          </w:rPr>
          <w:fldChar w:fldCharType="end"/>
        </w:r>
      </w:p>
    </w:sdtContent>
  </w:sdt>
  <w:p w:rsidR="00641C0A" w:rsidRDefault="00641C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1A" w:rsidRDefault="00AF341A" w:rsidP="00A650C0">
      <w:pPr>
        <w:spacing w:line="240" w:lineRule="auto"/>
      </w:pPr>
      <w:r>
        <w:separator/>
      </w:r>
    </w:p>
  </w:footnote>
  <w:footnote w:type="continuationSeparator" w:id="0">
    <w:p w:rsidR="00AF341A" w:rsidRDefault="00AF341A" w:rsidP="00A650C0">
      <w:pPr>
        <w:spacing w:line="240" w:lineRule="auto"/>
      </w:pPr>
      <w:r>
        <w:continuationSeparator/>
      </w:r>
    </w:p>
  </w:footnote>
  <w:footnote w:id="1">
    <w:p w:rsidR="009169EB" w:rsidRDefault="009169EB" w:rsidP="009169EB">
      <w:pPr>
        <w:pStyle w:val="Textpoznmkypodiarou"/>
      </w:pPr>
      <w:r>
        <w:rPr>
          <w:rStyle w:val="Odkaznapoznmkupodiarou"/>
        </w:rPr>
        <w:footnoteRef/>
      </w:r>
      <w:r>
        <w:t xml:space="preserve"> Definícia podnikov podľa Úradného vestníka Európskej Únie: vymedzenie pojmov týkajúcich sa MSP</w:t>
      </w:r>
    </w:p>
  </w:footnote>
  <w:footnote w:id="2">
    <w:p w:rsidR="009169EB" w:rsidRDefault="009169EB" w:rsidP="009169EB">
      <w:pPr>
        <w:pStyle w:val="Textpoznmkypodiarou"/>
      </w:pPr>
      <w:r>
        <w:rPr>
          <w:rStyle w:val="Odkaznapoznmkupodiarou"/>
        </w:rPr>
        <w:footnoteRef/>
      </w:r>
      <w:r>
        <w:t xml:space="preserve"> motivačné štipendium poskytuje štát prostredníctvom školy, týka sa odborov s nedostatočným počtom absolventov pre potreby trhu práce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0A" w:rsidRDefault="00641C0A" w:rsidP="00B17006">
    <w:r>
      <w:t xml:space="preserve">EDES: </w:t>
    </w:r>
    <w:r w:rsidRPr="00870852">
      <w:t>Enhancing Dual Education System in SME</w:t>
    </w:r>
    <w:r>
      <w:t xml:space="preserve"> </w:t>
    </w:r>
    <w:r>
      <w:tab/>
    </w:r>
    <w:r>
      <w:tab/>
    </w:r>
    <w:r>
      <w:rPr>
        <w:noProof/>
        <w:lang w:val="sk-SK" w:eastAsia="sk-SK"/>
      </w:rPr>
      <w:drawing>
        <wp:inline distT="0" distB="0" distL="0" distR="0" wp14:anchorId="1463540E" wp14:editId="419C6431">
          <wp:extent cx="1757363" cy="342900"/>
          <wp:effectExtent l="19050" t="0" r="0" b="0"/>
          <wp:docPr id="8" name="Picture 5" descr="Erasmus_Pl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Plus_Logo.jpg"/>
                  <pic:cNvPicPr/>
                </pic:nvPicPr>
                <pic:blipFill>
                  <a:blip r:embed="rId1"/>
                  <a:stretch>
                    <a:fillRect/>
                  </a:stretch>
                </pic:blipFill>
                <pic:spPr>
                  <a:xfrm>
                    <a:off x="0" y="0"/>
                    <a:ext cx="1757363" cy="342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B6A"/>
    <w:multiLevelType w:val="hybridMultilevel"/>
    <w:tmpl w:val="D5D00CB4"/>
    <w:lvl w:ilvl="0" w:tplc="A476BF78">
      <w:start w:val="1"/>
      <w:numFmt w:val="bullet"/>
      <w:lvlText w:val="•"/>
      <w:lvlJc w:val="left"/>
      <w:pPr>
        <w:tabs>
          <w:tab w:val="num" w:pos="720"/>
        </w:tabs>
        <w:ind w:left="720" w:hanging="360"/>
      </w:pPr>
      <w:rPr>
        <w:rFonts w:ascii="Arial" w:hAnsi="Arial" w:hint="default"/>
      </w:rPr>
    </w:lvl>
    <w:lvl w:ilvl="1" w:tplc="1AA0E2EA" w:tentative="1">
      <w:start w:val="1"/>
      <w:numFmt w:val="bullet"/>
      <w:lvlText w:val="•"/>
      <w:lvlJc w:val="left"/>
      <w:pPr>
        <w:tabs>
          <w:tab w:val="num" w:pos="1440"/>
        </w:tabs>
        <w:ind w:left="1440" w:hanging="360"/>
      </w:pPr>
      <w:rPr>
        <w:rFonts w:ascii="Arial" w:hAnsi="Arial" w:hint="default"/>
      </w:rPr>
    </w:lvl>
    <w:lvl w:ilvl="2" w:tplc="BADAF7D6" w:tentative="1">
      <w:start w:val="1"/>
      <w:numFmt w:val="bullet"/>
      <w:lvlText w:val="•"/>
      <w:lvlJc w:val="left"/>
      <w:pPr>
        <w:tabs>
          <w:tab w:val="num" w:pos="2160"/>
        </w:tabs>
        <w:ind w:left="2160" w:hanging="360"/>
      </w:pPr>
      <w:rPr>
        <w:rFonts w:ascii="Arial" w:hAnsi="Arial" w:hint="default"/>
      </w:rPr>
    </w:lvl>
    <w:lvl w:ilvl="3" w:tplc="7F601FC6" w:tentative="1">
      <w:start w:val="1"/>
      <w:numFmt w:val="bullet"/>
      <w:lvlText w:val="•"/>
      <w:lvlJc w:val="left"/>
      <w:pPr>
        <w:tabs>
          <w:tab w:val="num" w:pos="2880"/>
        </w:tabs>
        <w:ind w:left="2880" w:hanging="360"/>
      </w:pPr>
      <w:rPr>
        <w:rFonts w:ascii="Arial" w:hAnsi="Arial" w:hint="default"/>
      </w:rPr>
    </w:lvl>
    <w:lvl w:ilvl="4" w:tplc="55368812" w:tentative="1">
      <w:start w:val="1"/>
      <w:numFmt w:val="bullet"/>
      <w:lvlText w:val="•"/>
      <w:lvlJc w:val="left"/>
      <w:pPr>
        <w:tabs>
          <w:tab w:val="num" w:pos="3600"/>
        </w:tabs>
        <w:ind w:left="3600" w:hanging="360"/>
      </w:pPr>
      <w:rPr>
        <w:rFonts w:ascii="Arial" w:hAnsi="Arial" w:hint="default"/>
      </w:rPr>
    </w:lvl>
    <w:lvl w:ilvl="5" w:tplc="C4D6CBAA" w:tentative="1">
      <w:start w:val="1"/>
      <w:numFmt w:val="bullet"/>
      <w:lvlText w:val="•"/>
      <w:lvlJc w:val="left"/>
      <w:pPr>
        <w:tabs>
          <w:tab w:val="num" w:pos="4320"/>
        </w:tabs>
        <w:ind w:left="4320" w:hanging="360"/>
      </w:pPr>
      <w:rPr>
        <w:rFonts w:ascii="Arial" w:hAnsi="Arial" w:hint="default"/>
      </w:rPr>
    </w:lvl>
    <w:lvl w:ilvl="6" w:tplc="B8CC0FDC" w:tentative="1">
      <w:start w:val="1"/>
      <w:numFmt w:val="bullet"/>
      <w:lvlText w:val="•"/>
      <w:lvlJc w:val="left"/>
      <w:pPr>
        <w:tabs>
          <w:tab w:val="num" w:pos="5040"/>
        </w:tabs>
        <w:ind w:left="5040" w:hanging="360"/>
      </w:pPr>
      <w:rPr>
        <w:rFonts w:ascii="Arial" w:hAnsi="Arial" w:hint="default"/>
      </w:rPr>
    </w:lvl>
    <w:lvl w:ilvl="7" w:tplc="E690D31C" w:tentative="1">
      <w:start w:val="1"/>
      <w:numFmt w:val="bullet"/>
      <w:lvlText w:val="•"/>
      <w:lvlJc w:val="left"/>
      <w:pPr>
        <w:tabs>
          <w:tab w:val="num" w:pos="5760"/>
        </w:tabs>
        <w:ind w:left="5760" w:hanging="360"/>
      </w:pPr>
      <w:rPr>
        <w:rFonts w:ascii="Arial" w:hAnsi="Arial" w:hint="default"/>
      </w:rPr>
    </w:lvl>
    <w:lvl w:ilvl="8" w:tplc="66FC71CA" w:tentative="1">
      <w:start w:val="1"/>
      <w:numFmt w:val="bullet"/>
      <w:lvlText w:val="•"/>
      <w:lvlJc w:val="left"/>
      <w:pPr>
        <w:tabs>
          <w:tab w:val="num" w:pos="6480"/>
        </w:tabs>
        <w:ind w:left="6480" w:hanging="360"/>
      </w:pPr>
      <w:rPr>
        <w:rFonts w:ascii="Arial" w:hAnsi="Arial" w:hint="default"/>
      </w:rPr>
    </w:lvl>
  </w:abstractNum>
  <w:abstractNum w:abstractNumId="1">
    <w:nsid w:val="08097963"/>
    <w:multiLevelType w:val="hybridMultilevel"/>
    <w:tmpl w:val="622A5D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383B42"/>
    <w:multiLevelType w:val="multilevel"/>
    <w:tmpl w:val="480451FA"/>
    <w:lvl w:ilvl="0">
      <w:start w:val="1"/>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15CE2F92"/>
    <w:multiLevelType w:val="hybridMultilevel"/>
    <w:tmpl w:val="831C6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6E1666A"/>
    <w:multiLevelType w:val="hybridMultilevel"/>
    <w:tmpl w:val="9B50F7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82C7BB4"/>
    <w:multiLevelType w:val="hybridMultilevel"/>
    <w:tmpl w:val="03286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D1B43F4"/>
    <w:multiLevelType w:val="hybridMultilevel"/>
    <w:tmpl w:val="E1BC94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DA86935"/>
    <w:multiLevelType w:val="hybridMultilevel"/>
    <w:tmpl w:val="E78A5584"/>
    <w:lvl w:ilvl="0" w:tplc="1B085CF6">
      <w:start w:val="1"/>
      <w:numFmt w:val="bullet"/>
      <w:lvlText w:val="•"/>
      <w:lvlJc w:val="left"/>
      <w:pPr>
        <w:tabs>
          <w:tab w:val="num" w:pos="720"/>
        </w:tabs>
        <w:ind w:left="720" w:hanging="360"/>
      </w:pPr>
      <w:rPr>
        <w:rFonts w:ascii="Arial" w:hAnsi="Arial" w:hint="default"/>
      </w:rPr>
    </w:lvl>
    <w:lvl w:ilvl="1" w:tplc="BE068B96" w:tentative="1">
      <w:start w:val="1"/>
      <w:numFmt w:val="bullet"/>
      <w:lvlText w:val="•"/>
      <w:lvlJc w:val="left"/>
      <w:pPr>
        <w:tabs>
          <w:tab w:val="num" w:pos="1440"/>
        </w:tabs>
        <w:ind w:left="1440" w:hanging="360"/>
      </w:pPr>
      <w:rPr>
        <w:rFonts w:ascii="Arial" w:hAnsi="Arial" w:hint="default"/>
      </w:rPr>
    </w:lvl>
    <w:lvl w:ilvl="2" w:tplc="9EC8F828" w:tentative="1">
      <w:start w:val="1"/>
      <w:numFmt w:val="bullet"/>
      <w:lvlText w:val="•"/>
      <w:lvlJc w:val="left"/>
      <w:pPr>
        <w:tabs>
          <w:tab w:val="num" w:pos="2160"/>
        </w:tabs>
        <w:ind w:left="2160" w:hanging="360"/>
      </w:pPr>
      <w:rPr>
        <w:rFonts w:ascii="Arial" w:hAnsi="Arial" w:hint="default"/>
      </w:rPr>
    </w:lvl>
    <w:lvl w:ilvl="3" w:tplc="9A3A0B56" w:tentative="1">
      <w:start w:val="1"/>
      <w:numFmt w:val="bullet"/>
      <w:lvlText w:val="•"/>
      <w:lvlJc w:val="left"/>
      <w:pPr>
        <w:tabs>
          <w:tab w:val="num" w:pos="2880"/>
        </w:tabs>
        <w:ind w:left="2880" w:hanging="360"/>
      </w:pPr>
      <w:rPr>
        <w:rFonts w:ascii="Arial" w:hAnsi="Arial" w:hint="default"/>
      </w:rPr>
    </w:lvl>
    <w:lvl w:ilvl="4" w:tplc="4A24D39C" w:tentative="1">
      <w:start w:val="1"/>
      <w:numFmt w:val="bullet"/>
      <w:lvlText w:val="•"/>
      <w:lvlJc w:val="left"/>
      <w:pPr>
        <w:tabs>
          <w:tab w:val="num" w:pos="3600"/>
        </w:tabs>
        <w:ind w:left="3600" w:hanging="360"/>
      </w:pPr>
      <w:rPr>
        <w:rFonts w:ascii="Arial" w:hAnsi="Arial" w:hint="default"/>
      </w:rPr>
    </w:lvl>
    <w:lvl w:ilvl="5" w:tplc="8E469F20" w:tentative="1">
      <w:start w:val="1"/>
      <w:numFmt w:val="bullet"/>
      <w:lvlText w:val="•"/>
      <w:lvlJc w:val="left"/>
      <w:pPr>
        <w:tabs>
          <w:tab w:val="num" w:pos="4320"/>
        </w:tabs>
        <w:ind w:left="4320" w:hanging="360"/>
      </w:pPr>
      <w:rPr>
        <w:rFonts w:ascii="Arial" w:hAnsi="Arial" w:hint="default"/>
      </w:rPr>
    </w:lvl>
    <w:lvl w:ilvl="6" w:tplc="F718E7CC" w:tentative="1">
      <w:start w:val="1"/>
      <w:numFmt w:val="bullet"/>
      <w:lvlText w:val="•"/>
      <w:lvlJc w:val="left"/>
      <w:pPr>
        <w:tabs>
          <w:tab w:val="num" w:pos="5040"/>
        </w:tabs>
        <w:ind w:left="5040" w:hanging="360"/>
      </w:pPr>
      <w:rPr>
        <w:rFonts w:ascii="Arial" w:hAnsi="Arial" w:hint="default"/>
      </w:rPr>
    </w:lvl>
    <w:lvl w:ilvl="7" w:tplc="1D3AA836" w:tentative="1">
      <w:start w:val="1"/>
      <w:numFmt w:val="bullet"/>
      <w:lvlText w:val="•"/>
      <w:lvlJc w:val="left"/>
      <w:pPr>
        <w:tabs>
          <w:tab w:val="num" w:pos="5760"/>
        </w:tabs>
        <w:ind w:left="5760" w:hanging="360"/>
      </w:pPr>
      <w:rPr>
        <w:rFonts w:ascii="Arial" w:hAnsi="Arial" w:hint="default"/>
      </w:rPr>
    </w:lvl>
    <w:lvl w:ilvl="8" w:tplc="D026018E" w:tentative="1">
      <w:start w:val="1"/>
      <w:numFmt w:val="bullet"/>
      <w:lvlText w:val="•"/>
      <w:lvlJc w:val="left"/>
      <w:pPr>
        <w:tabs>
          <w:tab w:val="num" w:pos="6480"/>
        </w:tabs>
        <w:ind w:left="6480" w:hanging="360"/>
      </w:pPr>
      <w:rPr>
        <w:rFonts w:ascii="Arial" w:hAnsi="Arial" w:hint="default"/>
      </w:rPr>
    </w:lvl>
  </w:abstractNum>
  <w:abstractNum w:abstractNumId="8">
    <w:nsid w:val="20940BF0"/>
    <w:multiLevelType w:val="hybridMultilevel"/>
    <w:tmpl w:val="7D8E11BE"/>
    <w:lvl w:ilvl="0" w:tplc="99EEEC6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37B5F0C"/>
    <w:multiLevelType w:val="hybridMultilevel"/>
    <w:tmpl w:val="3EA8068A"/>
    <w:lvl w:ilvl="0" w:tplc="56B85790">
      <w:start w:val="1"/>
      <w:numFmt w:val="bullet"/>
      <w:lvlText w:val="•"/>
      <w:lvlJc w:val="left"/>
      <w:pPr>
        <w:tabs>
          <w:tab w:val="num" w:pos="720"/>
        </w:tabs>
        <w:ind w:left="720" w:hanging="360"/>
      </w:pPr>
      <w:rPr>
        <w:rFonts w:ascii="Arial" w:hAnsi="Arial" w:hint="default"/>
      </w:rPr>
    </w:lvl>
    <w:lvl w:ilvl="1" w:tplc="89CE10AA" w:tentative="1">
      <w:start w:val="1"/>
      <w:numFmt w:val="bullet"/>
      <w:lvlText w:val="•"/>
      <w:lvlJc w:val="left"/>
      <w:pPr>
        <w:tabs>
          <w:tab w:val="num" w:pos="1440"/>
        </w:tabs>
        <w:ind w:left="1440" w:hanging="360"/>
      </w:pPr>
      <w:rPr>
        <w:rFonts w:ascii="Arial" w:hAnsi="Arial" w:hint="default"/>
      </w:rPr>
    </w:lvl>
    <w:lvl w:ilvl="2" w:tplc="BECE5C1E" w:tentative="1">
      <w:start w:val="1"/>
      <w:numFmt w:val="bullet"/>
      <w:lvlText w:val="•"/>
      <w:lvlJc w:val="left"/>
      <w:pPr>
        <w:tabs>
          <w:tab w:val="num" w:pos="2160"/>
        </w:tabs>
        <w:ind w:left="2160" w:hanging="360"/>
      </w:pPr>
      <w:rPr>
        <w:rFonts w:ascii="Arial" w:hAnsi="Arial" w:hint="default"/>
      </w:rPr>
    </w:lvl>
    <w:lvl w:ilvl="3" w:tplc="54F6BB24" w:tentative="1">
      <w:start w:val="1"/>
      <w:numFmt w:val="bullet"/>
      <w:lvlText w:val="•"/>
      <w:lvlJc w:val="left"/>
      <w:pPr>
        <w:tabs>
          <w:tab w:val="num" w:pos="2880"/>
        </w:tabs>
        <w:ind w:left="2880" w:hanging="360"/>
      </w:pPr>
      <w:rPr>
        <w:rFonts w:ascii="Arial" w:hAnsi="Arial" w:hint="default"/>
      </w:rPr>
    </w:lvl>
    <w:lvl w:ilvl="4" w:tplc="CAA81336" w:tentative="1">
      <w:start w:val="1"/>
      <w:numFmt w:val="bullet"/>
      <w:lvlText w:val="•"/>
      <w:lvlJc w:val="left"/>
      <w:pPr>
        <w:tabs>
          <w:tab w:val="num" w:pos="3600"/>
        </w:tabs>
        <w:ind w:left="3600" w:hanging="360"/>
      </w:pPr>
      <w:rPr>
        <w:rFonts w:ascii="Arial" w:hAnsi="Arial" w:hint="default"/>
      </w:rPr>
    </w:lvl>
    <w:lvl w:ilvl="5" w:tplc="62245B10" w:tentative="1">
      <w:start w:val="1"/>
      <w:numFmt w:val="bullet"/>
      <w:lvlText w:val="•"/>
      <w:lvlJc w:val="left"/>
      <w:pPr>
        <w:tabs>
          <w:tab w:val="num" w:pos="4320"/>
        </w:tabs>
        <w:ind w:left="4320" w:hanging="360"/>
      </w:pPr>
      <w:rPr>
        <w:rFonts w:ascii="Arial" w:hAnsi="Arial" w:hint="default"/>
      </w:rPr>
    </w:lvl>
    <w:lvl w:ilvl="6" w:tplc="F3B2B98C" w:tentative="1">
      <w:start w:val="1"/>
      <w:numFmt w:val="bullet"/>
      <w:lvlText w:val="•"/>
      <w:lvlJc w:val="left"/>
      <w:pPr>
        <w:tabs>
          <w:tab w:val="num" w:pos="5040"/>
        </w:tabs>
        <w:ind w:left="5040" w:hanging="360"/>
      </w:pPr>
      <w:rPr>
        <w:rFonts w:ascii="Arial" w:hAnsi="Arial" w:hint="default"/>
      </w:rPr>
    </w:lvl>
    <w:lvl w:ilvl="7" w:tplc="A98CD914" w:tentative="1">
      <w:start w:val="1"/>
      <w:numFmt w:val="bullet"/>
      <w:lvlText w:val="•"/>
      <w:lvlJc w:val="left"/>
      <w:pPr>
        <w:tabs>
          <w:tab w:val="num" w:pos="5760"/>
        </w:tabs>
        <w:ind w:left="5760" w:hanging="360"/>
      </w:pPr>
      <w:rPr>
        <w:rFonts w:ascii="Arial" w:hAnsi="Arial" w:hint="default"/>
      </w:rPr>
    </w:lvl>
    <w:lvl w:ilvl="8" w:tplc="586CA6B0" w:tentative="1">
      <w:start w:val="1"/>
      <w:numFmt w:val="bullet"/>
      <w:lvlText w:val="•"/>
      <w:lvlJc w:val="left"/>
      <w:pPr>
        <w:tabs>
          <w:tab w:val="num" w:pos="6480"/>
        </w:tabs>
        <w:ind w:left="6480" w:hanging="360"/>
      </w:pPr>
      <w:rPr>
        <w:rFonts w:ascii="Arial" w:hAnsi="Arial" w:hint="default"/>
      </w:rPr>
    </w:lvl>
  </w:abstractNum>
  <w:abstractNum w:abstractNumId="10">
    <w:nsid w:val="27675E4C"/>
    <w:multiLevelType w:val="hybridMultilevel"/>
    <w:tmpl w:val="9878BE68"/>
    <w:lvl w:ilvl="0" w:tplc="2A00B494">
      <w:start w:val="1"/>
      <w:numFmt w:val="bullet"/>
      <w:lvlText w:val="•"/>
      <w:lvlJc w:val="left"/>
      <w:pPr>
        <w:tabs>
          <w:tab w:val="num" w:pos="720"/>
        </w:tabs>
        <w:ind w:left="720" w:hanging="360"/>
      </w:pPr>
      <w:rPr>
        <w:rFonts w:ascii="Arial" w:hAnsi="Arial" w:hint="default"/>
      </w:rPr>
    </w:lvl>
    <w:lvl w:ilvl="1" w:tplc="14AC8048">
      <w:start w:val="48"/>
      <w:numFmt w:val="bullet"/>
      <w:lvlText w:val="–"/>
      <w:lvlJc w:val="left"/>
      <w:pPr>
        <w:tabs>
          <w:tab w:val="num" w:pos="1440"/>
        </w:tabs>
        <w:ind w:left="1440" w:hanging="360"/>
      </w:pPr>
      <w:rPr>
        <w:rFonts w:ascii="Arial" w:hAnsi="Arial" w:hint="default"/>
      </w:rPr>
    </w:lvl>
    <w:lvl w:ilvl="2" w:tplc="C6D464AA" w:tentative="1">
      <w:start w:val="1"/>
      <w:numFmt w:val="bullet"/>
      <w:lvlText w:val="•"/>
      <w:lvlJc w:val="left"/>
      <w:pPr>
        <w:tabs>
          <w:tab w:val="num" w:pos="2160"/>
        </w:tabs>
        <w:ind w:left="2160" w:hanging="360"/>
      </w:pPr>
      <w:rPr>
        <w:rFonts w:ascii="Arial" w:hAnsi="Arial" w:hint="default"/>
      </w:rPr>
    </w:lvl>
    <w:lvl w:ilvl="3" w:tplc="37181258" w:tentative="1">
      <w:start w:val="1"/>
      <w:numFmt w:val="bullet"/>
      <w:lvlText w:val="•"/>
      <w:lvlJc w:val="left"/>
      <w:pPr>
        <w:tabs>
          <w:tab w:val="num" w:pos="2880"/>
        </w:tabs>
        <w:ind w:left="2880" w:hanging="360"/>
      </w:pPr>
      <w:rPr>
        <w:rFonts w:ascii="Arial" w:hAnsi="Arial" w:hint="default"/>
      </w:rPr>
    </w:lvl>
    <w:lvl w:ilvl="4" w:tplc="0F128BA8" w:tentative="1">
      <w:start w:val="1"/>
      <w:numFmt w:val="bullet"/>
      <w:lvlText w:val="•"/>
      <w:lvlJc w:val="left"/>
      <w:pPr>
        <w:tabs>
          <w:tab w:val="num" w:pos="3600"/>
        </w:tabs>
        <w:ind w:left="3600" w:hanging="360"/>
      </w:pPr>
      <w:rPr>
        <w:rFonts w:ascii="Arial" w:hAnsi="Arial" w:hint="default"/>
      </w:rPr>
    </w:lvl>
    <w:lvl w:ilvl="5" w:tplc="316684BA" w:tentative="1">
      <w:start w:val="1"/>
      <w:numFmt w:val="bullet"/>
      <w:lvlText w:val="•"/>
      <w:lvlJc w:val="left"/>
      <w:pPr>
        <w:tabs>
          <w:tab w:val="num" w:pos="4320"/>
        </w:tabs>
        <w:ind w:left="4320" w:hanging="360"/>
      </w:pPr>
      <w:rPr>
        <w:rFonts w:ascii="Arial" w:hAnsi="Arial" w:hint="default"/>
      </w:rPr>
    </w:lvl>
    <w:lvl w:ilvl="6" w:tplc="74706822" w:tentative="1">
      <w:start w:val="1"/>
      <w:numFmt w:val="bullet"/>
      <w:lvlText w:val="•"/>
      <w:lvlJc w:val="left"/>
      <w:pPr>
        <w:tabs>
          <w:tab w:val="num" w:pos="5040"/>
        </w:tabs>
        <w:ind w:left="5040" w:hanging="360"/>
      </w:pPr>
      <w:rPr>
        <w:rFonts w:ascii="Arial" w:hAnsi="Arial" w:hint="default"/>
      </w:rPr>
    </w:lvl>
    <w:lvl w:ilvl="7" w:tplc="7E167F7E" w:tentative="1">
      <w:start w:val="1"/>
      <w:numFmt w:val="bullet"/>
      <w:lvlText w:val="•"/>
      <w:lvlJc w:val="left"/>
      <w:pPr>
        <w:tabs>
          <w:tab w:val="num" w:pos="5760"/>
        </w:tabs>
        <w:ind w:left="5760" w:hanging="360"/>
      </w:pPr>
      <w:rPr>
        <w:rFonts w:ascii="Arial" w:hAnsi="Arial" w:hint="default"/>
      </w:rPr>
    </w:lvl>
    <w:lvl w:ilvl="8" w:tplc="64349078" w:tentative="1">
      <w:start w:val="1"/>
      <w:numFmt w:val="bullet"/>
      <w:lvlText w:val="•"/>
      <w:lvlJc w:val="left"/>
      <w:pPr>
        <w:tabs>
          <w:tab w:val="num" w:pos="6480"/>
        </w:tabs>
        <w:ind w:left="6480" w:hanging="360"/>
      </w:pPr>
      <w:rPr>
        <w:rFonts w:ascii="Arial" w:hAnsi="Arial" w:hint="default"/>
      </w:rPr>
    </w:lvl>
  </w:abstractNum>
  <w:abstractNum w:abstractNumId="11">
    <w:nsid w:val="281014DF"/>
    <w:multiLevelType w:val="multilevel"/>
    <w:tmpl w:val="87344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A6C3A85"/>
    <w:multiLevelType w:val="hybridMultilevel"/>
    <w:tmpl w:val="673CD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ACE6706"/>
    <w:multiLevelType w:val="hybridMultilevel"/>
    <w:tmpl w:val="B24A5CAE"/>
    <w:lvl w:ilvl="0" w:tplc="2F48281A">
      <w:start w:val="1"/>
      <w:numFmt w:val="decimal"/>
      <w:lvlText w:val="%1."/>
      <w:lvlJc w:val="left"/>
      <w:pPr>
        <w:ind w:left="720" w:hanging="360"/>
      </w:pPr>
      <w:rPr>
        <w:rFonts w:eastAsiaTheme="minorEastAsia"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601417"/>
    <w:multiLevelType w:val="hybridMultilevel"/>
    <w:tmpl w:val="D42298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F005FD4"/>
    <w:multiLevelType w:val="hybridMultilevel"/>
    <w:tmpl w:val="1E701FB6"/>
    <w:lvl w:ilvl="0" w:tplc="E4984968">
      <w:start w:val="1"/>
      <w:numFmt w:val="bullet"/>
      <w:lvlText w:val="•"/>
      <w:lvlJc w:val="left"/>
      <w:pPr>
        <w:tabs>
          <w:tab w:val="num" w:pos="720"/>
        </w:tabs>
        <w:ind w:left="720" w:hanging="360"/>
      </w:pPr>
      <w:rPr>
        <w:rFonts w:ascii="Arial" w:hAnsi="Arial" w:hint="default"/>
      </w:rPr>
    </w:lvl>
    <w:lvl w:ilvl="1" w:tplc="80D04264" w:tentative="1">
      <w:start w:val="1"/>
      <w:numFmt w:val="bullet"/>
      <w:lvlText w:val="•"/>
      <w:lvlJc w:val="left"/>
      <w:pPr>
        <w:tabs>
          <w:tab w:val="num" w:pos="1440"/>
        </w:tabs>
        <w:ind w:left="1440" w:hanging="360"/>
      </w:pPr>
      <w:rPr>
        <w:rFonts w:ascii="Arial" w:hAnsi="Arial" w:hint="default"/>
      </w:rPr>
    </w:lvl>
    <w:lvl w:ilvl="2" w:tplc="75BE5998" w:tentative="1">
      <w:start w:val="1"/>
      <w:numFmt w:val="bullet"/>
      <w:lvlText w:val="•"/>
      <w:lvlJc w:val="left"/>
      <w:pPr>
        <w:tabs>
          <w:tab w:val="num" w:pos="2160"/>
        </w:tabs>
        <w:ind w:left="2160" w:hanging="360"/>
      </w:pPr>
      <w:rPr>
        <w:rFonts w:ascii="Arial" w:hAnsi="Arial" w:hint="default"/>
      </w:rPr>
    </w:lvl>
    <w:lvl w:ilvl="3" w:tplc="AD9A645A" w:tentative="1">
      <w:start w:val="1"/>
      <w:numFmt w:val="bullet"/>
      <w:lvlText w:val="•"/>
      <w:lvlJc w:val="left"/>
      <w:pPr>
        <w:tabs>
          <w:tab w:val="num" w:pos="2880"/>
        </w:tabs>
        <w:ind w:left="2880" w:hanging="360"/>
      </w:pPr>
      <w:rPr>
        <w:rFonts w:ascii="Arial" w:hAnsi="Arial" w:hint="default"/>
      </w:rPr>
    </w:lvl>
    <w:lvl w:ilvl="4" w:tplc="35F09AFA" w:tentative="1">
      <w:start w:val="1"/>
      <w:numFmt w:val="bullet"/>
      <w:lvlText w:val="•"/>
      <w:lvlJc w:val="left"/>
      <w:pPr>
        <w:tabs>
          <w:tab w:val="num" w:pos="3600"/>
        </w:tabs>
        <w:ind w:left="3600" w:hanging="360"/>
      </w:pPr>
      <w:rPr>
        <w:rFonts w:ascii="Arial" w:hAnsi="Arial" w:hint="default"/>
      </w:rPr>
    </w:lvl>
    <w:lvl w:ilvl="5" w:tplc="D4C29FB2" w:tentative="1">
      <w:start w:val="1"/>
      <w:numFmt w:val="bullet"/>
      <w:lvlText w:val="•"/>
      <w:lvlJc w:val="left"/>
      <w:pPr>
        <w:tabs>
          <w:tab w:val="num" w:pos="4320"/>
        </w:tabs>
        <w:ind w:left="4320" w:hanging="360"/>
      </w:pPr>
      <w:rPr>
        <w:rFonts w:ascii="Arial" w:hAnsi="Arial" w:hint="default"/>
      </w:rPr>
    </w:lvl>
    <w:lvl w:ilvl="6" w:tplc="11E26312" w:tentative="1">
      <w:start w:val="1"/>
      <w:numFmt w:val="bullet"/>
      <w:lvlText w:val="•"/>
      <w:lvlJc w:val="left"/>
      <w:pPr>
        <w:tabs>
          <w:tab w:val="num" w:pos="5040"/>
        </w:tabs>
        <w:ind w:left="5040" w:hanging="360"/>
      </w:pPr>
      <w:rPr>
        <w:rFonts w:ascii="Arial" w:hAnsi="Arial" w:hint="default"/>
      </w:rPr>
    </w:lvl>
    <w:lvl w:ilvl="7" w:tplc="305461AC" w:tentative="1">
      <w:start w:val="1"/>
      <w:numFmt w:val="bullet"/>
      <w:lvlText w:val="•"/>
      <w:lvlJc w:val="left"/>
      <w:pPr>
        <w:tabs>
          <w:tab w:val="num" w:pos="5760"/>
        </w:tabs>
        <w:ind w:left="5760" w:hanging="360"/>
      </w:pPr>
      <w:rPr>
        <w:rFonts w:ascii="Arial" w:hAnsi="Arial" w:hint="default"/>
      </w:rPr>
    </w:lvl>
    <w:lvl w:ilvl="8" w:tplc="6F429DC4" w:tentative="1">
      <w:start w:val="1"/>
      <w:numFmt w:val="bullet"/>
      <w:lvlText w:val="•"/>
      <w:lvlJc w:val="left"/>
      <w:pPr>
        <w:tabs>
          <w:tab w:val="num" w:pos="6480"/>
        </w:tabs>
        <w:ind w:left="6480" w:hanging="360"/>
      </w:pPr>
      <w:rPr>
        <w:rFonts w:ascii="Arial" w:hAnsi="Arial" w:hint="default"/>
      </w:rPr>
    </w:lvl>
  </w:abstractNum>
  <w:abstractNum w:abstractNumId="16">
    <w:nsid w:val="33057ED5"/>
    <w:multiLevelType w:val="hybridMultilevel"/>
    <w:tmpl w:val="E6829E20"/>
    <w:lvl w:ilvl="0" w:tplc="DFA414AC">
      <w:start w:val="1"/>
      <w:numFmt w:val="bullet"/>
      <w:lvlText w:val="•"/>
      <w:lvlJc w:val="left"/>
      <w:pPr>
        <w:tabs>
          <w:tab w:val="num" w:pos="720"/>
        </w:tabs>
        <w:ind w:left="720" w:hanging="360"/>
      </w:pPr>
      <w:rPr>
        <w:rFonts w:ascii="Arial" w:hAnsi="Arial" w:hint="default"/>
      </w:rPr>
    </w:lvl>
    <w:lvl w:ilvl="1" w:tplc="626EA68E" w:tentative="1">
      <w:start w:val="1"/>
      <w:numFmt w:val="bullet"/>
      <w:lvlText w:val="•"/>
      <w:lvlJc w:val="left"/>
      <w:pPr>
        <w:tabs>
          <w:tab w:val="num" w:pos="1440"/>
        </w:tabs>
        <w:ind w:left="1440" w:hanging="360"/>
      </w:pPr>
      <w:rPr>
        <w:rFonts w:ascii="Arial" w:hAnsi="Arial" w:hint="default"/>
      </w:rPr>
    </w:lvl>
    <w:lvl w:ilvl="2" w:tplc="1D6C23B0" w:tentative="1">
      <w:start w:val="1"/>
      <w:numFmt w:val="bullet"/>
      <w:lvlText w:val="•"/>
      <w:lvlJc w:val="left"/>
      <w:pPr>
        <w:tabs>
          <w:tab w:val="num" w:pos="2160"/>
        </w:tabs>
        <w:ind w:left="2160" w:hanging="360"/>
      </w:pPr>
      <w:rPr>
        <w:rFonts w:ascii="Arial" w:hAnsi="Arial" w:hint="default"/>
      </w:rPr>
    </w:lvl>
    <w:lvl w:ilvl="3" w:tplc="6406C866" w:tentative="1">
      <w:start w:val="1"/>
      <w:numFmt w:val="bullet"/>
      <w:lvlText w:val="•"/>
      <w:lvlJc w:val="left"/>
      <w:pPr>
        <w:tabs>
          <w:tab w:val="num" w:pos="2880"/>
        </w:tabs>
        <w:ind w:left="2880" w:hanging="360"/>
      </w:pPr>
      <w:rPr>
        <w:rFonts w:ascii="Arial" w:hAnsi="Arial" w:hint="default"/>
      </w:rPr>
    </w:lvl>
    <w:lvl w:ilvl="4" w:tplc="AD96C042" w:tentative="1">
      <w:start w:val="1"/>
      <w:numFmt w:val="bullet"/>
      <w:lvlText w:val="•"/>
      <w:lvlJc w:val="left"/>
      <w:pPr>
        <w:tabs>
          <w:tab w:val="num" w:pos="3600"/>
        </w:tabs>
        <w:ind w:left="3600" w:hanging="360"/>
      </w:pPr>
      <w:rPr>
        <w:rFonts w:ascii="Arial" w:hAnsi="Arial" w:hint="default"/>
      </w:rPr>
    </w:lvl>
    <w:lvl w:ilvl="5" w:tplc="218EA800" w:tentative="1">
      <w:start w:val="1"/>
      <w:numFmt w:val="bullet"/>
      <w:lvlText w:val="•"/>
      <w:lvlJc w:val="left"/>
      <w:pPr>
        <w:tabs>
          <w:tab w:val="num" w:pos="4320"/>
        </w:tabs>
        <w:ind w:left="4320" w:hanging="360"/>
      </w:pPr>
      <w:rPr>
        <w:rFonts w:ascii="Arial" w:hAnsi="Arial" w:hint="default"/>
      </w:rPr>
    </w:lvl>
    <w:lvl w:ilvl="6" w:tplc="87EC02E6" w:tentative="1">
      <w:start w:val="1"/>
      <w:numFmt w:val="bullet"/>
      <w:lvlText w:val="•"/>
      <w:lvlJc w:val="left"/>
      <w:pPr>
        <w:tabs>
          <w:tab w:val="num" w:pos="5040"/>
        </w:tabs>
        <w:ind w:left="5040" w:hanging="360"/>
      </w:pPr>
      <w:rPr>
        <w:rFonts w:ascii="Arial" w:hAnsi="Arial" w:hint="default"/>
      </w:rPr>
    </w:lvl>
    <w:lvl w:ilvl="7" w:tplc="9BFC8328" w:tentative="1">
      <w:start w:val="1"/>
      <w:numFmt w:val="bullet"/>
      <w:lvlText w:val="•"/>
      <w:lvlJc w:val="left"/>
      <w:pPr>
        <w:tabs>
          <w:tab w:val="num" w:pos="5760"/>
        </w:tabs>
        <w:ind w:left="5760" w:hanging="360"/>
      </w:pPr>
      <w:rPr>
        <w:rFonts w:ascii="Arial" w:hAnsi="Arial" w:hint="default"/>
      </w:rPr>
    </w:lvl>
    <w:lvl w:ilvl="8" w:tplc="F8207DAA" w:tentative="1">
      <w:start w:val="1"/>
      <w:numFmt w:val="bullet"/>
      <w:lvlText w:val="•"/>
      <w:lvlJc w:val="left"/>
      <w:pPr>
        <w:tabs>
          <w:tab w:val="num" w:pos="6480"/>
        </w:tabs>
        <w:ind w:left="6480" w:hanging="360"/>
      </w:pPr>
      <w:rPr>
        <w:rFonts w:ascii="Arial" w:hAnsi="Arial" w:hint="default"/>
      </w:rPr>
    </w:lvl>
  </w:abstractNum>
  <w:abstractNum w:abstractNumId="17">
    <w:nsid w:val="35C61E9F"/>
    <w:multiLevelType w:val="hybridMultilevel"/>
    <w:tmpl w:val="F5BCC0EC"/>
    <w:lvl w:ilvl="0" w:tplc="C5F49D40">
      <w:start w:val="1"/>
      <w:numFmt w:val="bullet"/>
      <w:lvlText w:val="•"/>
      <w:lvlJc w:val="left"/>
      <w:pPr>
        <w:tabs>
          <w:tab w:val="num" w:pos="720"/>
        </w:tabs>
        <w:ind w:left="720" w:hanging="360"/>
      </w:pPr>
      <w:rPr>
        <w:rFonts w:ascii="Arial" w:hAnsi="Arial" w:hint="default"/>
      </w:rPr>
    </w:lvl>
    <w:lvl w:ilvl="1" w:tplc="0AF47244" w:tentative="1">
      <w:start w:val="1"/>
      <w:numFmt w:val="bullet"/>
      <w:lvlText w:val="•"/>
      <w:lvlJc w:val="left"/>
      <w:pPr>
        <w:tabs>
          <w:tab w:val="num" w:pos="1440"/>
        </w:tabs>
        <w:ind w:left="1440" w:hanging="360"/>
      </w:pPr>
      <w:rPr>
        <w:rFonts w:ascii="Arial" w:hAnsi="Arial" w:hint="default"/>
      </w:rPr>
    </w:lvl>
    <w:lvl w:ilvl="2" w:tplc="3264AD4E" w:tentative="1">
      <w:start w:val="1"/>
      <w:numFmt w:val="bullet"/>
      <w:lvlText w:val="•"/>
      <w:lvlJc w:val="left"/>
      <w:pPr>
        <w:tabs>
          <w:tab w:val="num" w:pos="2160"/>
        </w:tabs>
        <w:ind w:left="2160" w:hanging="360"/>
      </w:pPr>
      <w:rPr>
        <w:rFonts w:ascii="Arial" w:hAnsi="Arial" w:hint="default"/>
      </w:rPr>
    </w:lvl>
    <w:lvl w:ilvl="3" w:tplc="1696D6C6" w:tentative="1">
      <w:start w:val="1"/>
      <w:numFmt w:val="bullet"/>
      <w:lvlText w:val="•"/>
      <w:lvlJc w:val="left"/>
      <w:pPr>
        <w:tabs>
          <w:tab w:val="num" w:pos="2880"/>
        </w:tabs>
        <w:ind w:left="2880" w:hanging="360"/>
      </w:pPr>
      <w:rPr>
        <w:rFonts w:ascii="Arial" w:hAnsi="Arial" w:hint="default"/>
      </w:rPr>
    </w:lvl>
    <w:lvl w:ilvl="4" w:tplc="24D6A536" w:tentative="1">
      <w:start w:val="1"/>
      <w:numFmt w:val="bullet"/>
      <w:lvlText w:val="•"/>
      <w:lvlJc w:val="left"/>
      <w:pPr>
        <w:tabs>
          <w:tab w:val="num" w:pos="3600"/>
        </w:tabs>
        <w:ind w:left="3600" w:hanging="360"/>
      </w:pPr>
      <w:rPr>
        <w:rFonts w:ascii="Arial" w:hAnsi="Arial" w:hint="default"/>
      </w:rPr>
    </w:lvl>
    <w:lvl w:ilvl="5" w:tplc="8CD65FF4" w:tentative="1">
      <w:start w:val="1"/>
      <w:numFmt w:val="bullet"/>
      <w:lvlText w:val="•"/>
      <w:lvlJc w:val="left"/>
      <w:pPr>
        <w:tabs>
          <w:tab w:val="num" w:pos="4320"/>
        </w:tabs>
        <w:ind w:left="4320" w:hanging="360"/>
      </w:pPr>
      <w:rPr>
        <w:rFonts w:ascii="Arial" w:hAnsi="Arial" w:hint="default"/>
      </w:rPr>
    </w:lvl>
    <w:lvl w:ilvl="6" w:tplc="69148864" w:tentative="1">
      <w:start w:val="1"/>
      <w:numFmt w:val="bullet"/>
      <w:lvlText w:val="•"/>
      <w:lvlJc w:val="left"/>
      <w:pPr>
        <w:tabs>
          <w:tab w:val="num" w:pos="5040"/>
        </w:tabs>
        <w:ind w:left="5040" w:hanging="360"/>
      </w:pPr>
      <w:rPr>
        <w:rFonts w:ascii="Arial" w:hAnsi="Arial" w:hint="default"/>
      </w:rPr>
    </w:lvl>
    <w:lvl w:ilvl="7" w:tplc="D2D4CBCC" w:tentative="1">
      <w:start w:val="1"/>
      <w:numFmt w:val="bullet"/>
      <w:lvlText w:val="•"/>
      <w:lvlJc w:val="left"/>
      <w:pPr>
        <w:tabs>
          <w:tab w:val="num" w:pos="5760"/>
        </w:tabs>
        <w:ind w:left="5760" w:hanging="360"/>
      </w:pPr>
      <w:rPr>
        <w:rFonts w:ascii="Arial" w:hAnsi="Arial" w:hint="default"/>
      </w:rPr>
    </w:lvl>
    <w:lvl w:ilvl="8" w:tplc="FA1E0156" w:tentative="1">
      <w:start w:val="1"/>
      <w:numFmt w:val="bullet"/>
      <w:lvlText w:val="•"/>
      <w:lvlJc w:val="left"/>
      <w:pPr>
        <w:tabs>
          <w:tab w:val="num" w:pos="6480"/>
        </w:tabs>
        <w:ind w:left="6480" w:hanging="360"/>
      </w:pPr>
      <w:rPr>
        <w:rFonts w:ascii="Arial" w:hAnsi="Arial" w:hint="default"/>
      </w:rPr>
    </w:lvl>
  </w:abstractNum>
  <w:abstractNum w:abstractNumId="18">
    <w:nsid w:val="37CD7547"/>
    <w:multiLevelType w:val="hybridMultilevel"/>
    <w:tmpl w:val="06D8E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AD134AC"/>
    <w:multiLevelType w:val="hybridMultilevel"/>
    <w:tmpl w:val="DADCA5EE"/>
    <w:lvl w:ilvl="0" w:tplc="2DA0BFC0">
      <w:start w:val="1"/>
      <w:numFmt w:val="bullet"/>
      <w:lvlText w:val="•"/>
      <w:lvlJc w:val="left"/>
      <w:pPr>
        <w:tabs>
          <w:tab w:val="num" w:pos="720"/>
        </w:tabs>
        <w:ind w:left="720" w:hanging="360"/>
      </w:pPr>
      <w:rPr>
        <w:rFonts w:ascii="Arial" w:hAnsi="Arial" w:hint="default"/>
      </w:rPr>
    </w:lvl>
    <w:lvl w:ilvl="1" w:tplc="98F681E2" w:tentative="1">
      <w:start w:val="1"/>
      <w:numFmt w:val="bullet"/>
      <w:lvlText w:val="•"/>
      <w:lvlJc w:val="left"/>
      <w:pPr>
        <w:tabs>
          <w:tab w:val="num" w:pos="1440"/>
        </w:tabs>
        <w:ind w:left="1440" w:hanging="360"/>
      </w:pPr>
      <w:rPr>
        <w:rFonts w:ascii="Arial" w:hAnsi="Arial" w:hint="default"/>
      </w:rPr>
    </w:lvl>
    <w:lvl w:ilvl="2" w:tplc="25CC728A" w:tentative="1">
      <w:start w:val="1"/>
      <w:numFmt w:val="bullet"/>
      <w:lvlText w:val="•"/>
      <w:lvlJc w:val="left"/>
      <w:pPr>
        <w:tabs>
          <w:tab w:val="num" w:pos="2160"/>
        </w:tabs>
        <w:ind w:left="2160" w:hanging="360"/>
      </w:pPr>
      <w:rPr>
        <w:rFonts w:ascii="Arial" w:hAnsi="Arial" w:hint="default"/>
      </w:rPr>
    </w:lvl>
    <w:lvl w:ilvl="3" w:tplc="950453AA" w:tentative="1">
      <w:start w:val="1"/>
      <w:numFmt w:val="bullet"/>
      <w:lvlText w:val="•"/>
      <w:lvlJc w:val="left"/>
      <w:pPr>
        <w:tabs>
          <w:tab w:val="num" w:pos="2880"/>
        </w:tabs>
        <w:ind w:left="2880" w:hanging="360"/>
      </w:pPr>
      <w:rPr>
        <w:rFonts w:ascii="Arial" w:hAnsi="Arial" w:hint="default"/>
      </w:rPr>
    </w:lvl>
    <w:lvl w:ilvl="4" w:tplc="06184598" w:tentative="1">
      <w:start w:val="1"/>
      <w:numFmt w:val="bullet"/>
      <w:lvlText w:val="•"/>
      <w:lvlJc w:val="left"/>
      <w:pPr>
        <w:tabs>
          <w:tab w:val="num" w:pos="3600"/>
        </w:tabs>
        <w:ind w:left="3600" w:hanging="360"/>
      </w:pPr>
      <w:rPr>
        <w:rFonts w:ascii="Arial" w:hAnsi="Arial" w:hint="default"/>
      </w:rPr>
    </w:lvl>
    <w:lvl w:ilvl="5" w:tplc="6352D15C" w:tentative="1">
      <w:start w:val="1"/>
      <w:numFmt w:val="bullet"/>
      <w:lvlText w:val="•"/>
      <w:lvlJc w:val="left"/>
      <w:pPr>
        <w:tabs>
          <w:tab w:val="num" w:pos="4320"/>
        </w:tabs>
        <w:ind w:left="4320" w:hanging="360"/>
      </w:pPr>
      <w:rPr>
        <w:rFonts w:ascii="Arial" w:hAnsi="Arial" w:hint="default"/>
      </w:rPr>
    </w:lvl>
    <w:lvl w:ilvl="6" w:tplc="4006B900" w:tentative="1">
      <w:start w:val="1"/>
      <w:numFmt w:val="bullet"/>
      <w:lvlText w:val="•"/>
      <w:lvlJc w:val="left"/>
      <w:pPr>
        <w:tabs>
          <w:tab w:val="num" w:pos="5040"/>
        </w:tabs>
        <w:ind w:left="5040" w:hanging="360"/>
      </w:pPr>
      <w:rPr>
        <w:rFonts w:ascii="Arial" w:hAnsi="Arial" w:hint="default"/>
      </w:rPr>
    </w:lvl>
    <w:lvl w:ilvl="7" w:tplc="C83C5AE2" w:tentative="1">
      <w:start w:val="1"/>
      <w:numFmt w:val="bullet"/>
      <w:lvlText w:val="•"/>
      <w:lvlJc w:val="left"/>
      <w:pPr>
        <w:tabs>
          <w:tab w:val="num" w:pos="5760"/>
        </w:tabs>
        <w:ind w:left="5760" w:hanging="360"/>
      </w:pPr>
      <w:rPr>
        <w:rFonts w:ascii="Arial" w:hAnsi="Arial" w:hint="default"/>
      </w:rPr>
    </w:lvl>
    <w:lvl w:ilvl="8" w:tplc="16120C1A" w:tentative="1">
      <w:start w:val="1"/>
      <w:numFmt w:val="bullet"/>
      <w:lvlText w:val="•"/>
      <w:lvlJc w:val="left"/>
      <w:pPr>
        <w:tabs>
          <w:tab w:val="num" w:pos="6480"/>
        </w:tabs>
        <w:ind w:left="6480" w:hanging="360"/>
      </w:pPr>
      <w:rPr>
        <w:rFonts w:ascii="Arial" w:hAnsi="Arial" w:hint="default"/>
      </w:rPr>
    </w:lvl>
  </w:abstractNum>
  <w:abstractNum w:abstractNumId="20">
    <w:nsid w:val="3B25428A"/>
    <w:multiLevelType w:val="hybridMultilevel"/>
    <w:tmpl w:val="B74EA1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3DC56EDF"/>
    <w:multiLevelType w:val="hybridMultilevel"/>
    <w:tmpl w:val="78828E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09D7ECA"/>
    <w:multiLevelType w:val="hybridMultilevel"/>
    <w:tmpl w:val="D0C6F122"/>
    <w:lvl w:ilvl="0" w:tplc="6576BF6E">
      <w:start w:val="1"/>
      <w:numFmt w:val="bullet"/>
      <w:lvlText w:val="•"/>
      <w:lvlJc w:val="left"/>
      <w:pPr>
        <w:tabs>
          <w:tab w:val="num" w:pos="720"/>
        </w:tabs>
        <w:ind w:left="720" w:hanging="360"/>
      </w:pPr>
      <w:rPr>
        <w:rFonts w:ascii="Arial" w:hAnsi="Arial" w:hint="default"/>
      </w:rPr>
    </w:lvl>
    <w:lvl w:ilvl="1" w:tplc="561ABCB4" w:tentative="1">
      <w:start w:val="1"/>
      <w:numFmt w:val="bullet"/>
      <w:lvlText w:val="•"/>
      <w:lvlJc w:val="left"/>
      <w:pPr>
        <w:tabs>
          <w:tab w:val="num" w:pos="1440"/>
        </w:tabs>
        <w:ind w:left="1440" w:hanging="360"/>
      </w:pPr>
      <w:rPr>
        <w:rFonts w:ascii="Arial" w:hAnsi="Arial" w:hint="default"/>
      </w:rPr>
    </w:lvl>
    <w:lvl w:ilvl="2" w:tplc="CF963AF0" w:tentative="1">
      <w:start w:val="1"/>
      <w:numFmt w:val="bullet"/>
      <w:lvlText w:val="•"/>
      <w:lvlJc w:val="left"/>
      <w:pPr>
        <w:tabs>
          <w:tab w:val="num" w:pos="2160"/>
        </w:tabs>
        <w:ind w:left="2160" w:hanging="360"/>
      </w:pPr>
      <w:rPr>
        <w:rFonts w:ascii="Arial" w:hAnsi="Arial" w:hint="default"/>
      </w:rPr>
    </w:lvl>
    <w:lvl w:ilvl="3" w:tplc="5EB24480" w:tentative="1">
      <w:start w:val="1"/>
      <w:numFmt w:val="bullet"/>
      <w:lvlText w:val="•"/>
      <w:lvlJc w:val="left"/>
      <w:pPr>
        <w:tabs>
          <w:tab w:val="num" w:pos="2880"/>
        </w:tabs>
        <w:ind w:left="2880" w:hanging="360"/>
      </w:pPr>
      <w:rPr>
        <w:rFonts w:ascii="Arial" w:hAnsi="Arial" w:hint="default"/>
      </w:rPr>
    </w:lvl>
    <w:lvl w:ilvl="4" w:tplc="5D18004C" w:tentative="1">
      <w:start w:val="1"/>
      <w:numFmt w:val="bullet"/>
      <w:lvlText w:val="•"/>
      <w:lvlJc w:val="left"/>
      <w:pPr>
        <w:tabs>
          <w:tab w:val="num" w:pos="3600"/>
        </w:tabs>
        <w:ind w:left="3600" w:hanging="360"/>
      </w:pPr>
      <w:rPr>
        <w:rFonts w:ascii="Arial" w:hAnsi="Arial" w:hint="default"/>
      </w:rPr>
    </w:lvl>
    <w:lvl w:ilvl="5" w:tplc="B38801FA" w:tentative="1">
      <w:start w:val="1"/>
      <w:numFmt w:val="bullet"/>
      <w:lvlText w:val="•"/>
      <w:lvlJc w:val="left"/>
      <w:pPr>
        <w:tabs>
          <w:tab w:val="num" w:pos="4320"/>
        </w:tabs>
        <w:ind w:left="4320" w:hanging="360"/>
      </w:pPr>
      <w:rPr>
        <w:rFonts w:ascii="Arial" w:hAnsi="Arial" w:hint="default"/>
      </w:rPr>
    </w:lvl>
    <w:lvl w:ilvl="6" w:tplc="36DACEC4" w:tentative="1">
      <w:start w:val="1"/>
      <w:numFmt w:val="bullet"/>
      <w:lvlText w:val="•"/>
      <w:lvlJc w:val="left"/>
      <w:pPr>
        <w:tabs>
          <w:tab w:val="num" w:pos="5040"/>
        </w:tabs>
        <w:ind w:left="5040" w:hanging="360"/>
      </w:pPr>
      <w:rPr>
        <w:rFonts w:ascii="Arial" w:hAnsi="Arial" w:hint="default"/>
      </w:rPr>
    </w:lvl>
    <w:lvl w:ilvl="7" w:tplc="B8182206" w:tentative="1">
      <w:start w:val="1"/>
      <w:numFmt w:val="bullet"/>
      <w:lvlText w:val="•"/>
      <w:lvlJc w:val="left"/>
      <w:pPr>
        <w:tabs>
          <w:tab w:val="num" w:pos="5760"/>
        </w:tabs>
        <w:ind w:left="5760" w:hanging="360"/>
      </w:pPr>
      <w:rPr>
        <w:rFonts w:ascii="Arial" w:hAnsi="Arial" w:hint="default"/>
      </w:rPr>
    </w:lvl>
    <w:lvl w:ilvl="8" w:tplc="9A645C62" w:tentative="1">
      <w:start w:val="1"/>
      <w:numFmt w:val="bullet"/>
      <w:lvlText w:val="•"/>
      <w:lvlJc w:val="left"/>
      <w:pPr>
        <w:tabs>
          <w:tab w:val="num" w:pos="6480"/>
        </w:tabs>
        <w:ind w:left="6480" w:hanging="360"/>
      </w:pPr>
      <w:rPr>
        <w:rFonts w:ascii="Arial" w:hAnsi="Arial" w:hint="default"/>
      </w:rPr>
    </w:lvl>
  </w:abstractNum>
  <w:abstractNum w:abstractNumId="23">
    <w:nsid w:val="469F7365"/>
    <w:multiLevelType w:val="hybridMultilevel"/>
    <w:tmpl w:val="98DEEED8"/>
    <w:lvl w:ilvl="0" w:tplc="82F42AD8">
      <w:start w:val="1"/>
      <w:numFmt w:val="bullet"/>
      <w:lvlText w:val="•"/>
      <w:lvlJc w:val="left"/>
      <w:pPr>
        <w:tabs>
          <w:tab w:val="num" w:pos="1068"/>
        </w:tabs>
        <w:ind w:left="1068" w:hanging="360"/>
      </w:pPr>
      <w:rPr>
        <w:rFonts w:ascii="Arial" w:hAnsi="Arial" w:hint="default"/>
      </w:rPr>
    </w:lvl>
    <w:lvl w:ilvl="1" w:tplc="F7840476" w:tentative="1">
      <w:start w:val="1"/>
      <w:numFmt w:val="bullet"/>
      <w:lvlText w:val="•"/>
      <w:lvlJc w:val="left"/>
      <w:pPr>
        <w:tabs>
          <w:tab w:val="num" w:pos="1788"/>
        </w:tabs>
        <w:ind w:left="1788" w:hanging="360"/>
      </w:pPr>
      <w:rPr>
        <w:rFonts w:ascii="Arial" w:hAnsi="Arial" w:hint="default"/>
      </w:rPr>
    </w:lvl>
    <w:lvl w:ilvl="2" w:tplc="80CEC794" w:tentative="1">
      <w:start w:val="1"/>
      <w:numFmt w:val="bullet"/>
      <w:lvlText w:val="•"/>
      <w:lvlJc w:val="left"/>
      <w:pPr>
        <w:tabs>
          <w:tab w:val="num" w:pos="2508"/>
        </w:tabs>
        <w:ind w:left="2508" w:hanging="360"/>
      </w:pPr>
      <w:rPr>
        <w:rFonts w:ascii="Arial" w:hAnsi="Arial" w:hint="default"/>
      </w:rPr>
    </w:lvl>
    <w:lvl w:ilvl="3" w:tplc="183C29B6" w:tentative="1">
      <w:start w:val="1"/>
      <w:numFmt w:val="bullet"/>
      <w:lvlText w:val="•"/>
      <w:lvlJc w:val="left"/>
      <w:pPr>
        <w:tabs>
          <w:tab w:val="num" w:pos="3228"/>
        </w:tabs>
        <w:ind w:left="3228" w:hanging="360"/>
      </w:pPr>
      <w:rPr>
        <w:rFonts w:ascii="Arial" w:hAnsi="Arial" w:hint="default"/>
      </w:rPr>
    </w:lvl>
    <w:lvl w:ilvl="4" w:tplc="A24E25FC" w:tentative="1">
      <w:start w:val="1"/>
      <w:numFmt w:val="bullet"/>
      <w:lvlText w:val="•"/>
      <w:lvlJc w:val="left"/>
      <w:pPr>
        <w:tabs>
          <w:tab w:val="num" w:pos="3948"/>
        </w:tabs>
        <w:ind w:left="3948" w:hanging="360"/>
      </w:pPr>
      <w:rPr>
        <w:rFonts w:ascii="Arial" w:hAnsi="Arial" w:hint="default"/>
      </w:rPr>
    </w:lvl>
    <w:lvl w:ilvl="5" w:tplc="B27CE8F6" w:tentative="1">
      <w:start w:val="1"/>
      <w:numFmt w:val="bullet"/>
      <w:lvlText w:val="•"/>
      <w:lvlJc w:val="left"/>
      <w:pPr>
        <w:tabs>
          <w:tab w:val="num" w:pos="4668"/>
        </w:tabs>
        <w:ind w:left="4668" w:hanging="360"/>
      </w:pPr>
      <w:rPr>
        <w:rFonts w:ascii="Arial" w:hAnsi="Arial" w:hint="default"/>
      </w:rPr>
    </w:lvl>
    <w:lvl w:ilvl="6" w:tplc="B0485404" w:tentative="1">
      <w:start w:val="1"/>
      <w:numFmt w:val="bullet"/>
      <w:lvlText w:val="•"/>
      <w:lvlJc w:val="left"/>
      <w:pPr>
        <w:tabs>
          <w:tab w:val="num" w:pos="5388"/>
        </w:tabs>
        <w:ind w:left="5388" w:hanging="360"/>
      </w:pPr>
      <w:rPr>
        <w:rFonts w:ascii="Arial" w:hAnsi="Arial" w:hint="default"/>
      </w:rPr>
    </w:lvl>
    <w:lvl w:ilvl="7" w:tplc="6D864716" w:tentative="1">
      <w:start w:val="1"/>
      <w:numFmt w:val="bullet"/>
      <w:lvlText w:val="•"/>
      <w:lvlJc w:val="left"/>
      <w:pPr>
        <w:tabs>
          <w:tab w:val="num" w:pos="6108"/>
        </w:tabs>
        <w:ind w:left="6108" w:hanging="360"/>
      </w:pPr>
      <w:rPr>
        <w:rFonts w:ascii="Arial" w:hAnsi="Arial" w:hint="default"/>
      </w:rPr>
    </w:lvl>
    <w:lvl w:ilvl="8" w:tplc="63C29DAA" w:tentative="1">
      <w:start w:val="1"/>
      <w:numFmt w:val="bullet"/>
      <w:lvlText w:val="•"/>
      <w:lvlJc w:val="left"/>
      <w:pPr>
        <w:tabs>
          <w:tab w:val="num" w:pos="6828"/>
        </w:tabs>
        <w:ind w:left="6828" w:hanging="360"/>
      </w:pPr>
      <w:rPr>
        <w:rFonts w:ascii="Arial" w:hAnsi="Arial" w:hint="default"/>
      </w:rPr>
    </w:lvl>
  </w:abstractNum>
  <w:abstractNum w:abstractNumId="24">
    <w:nsid w:val="46CF25A1"/>
    <w:multiLevelType w:val="hybridMultilevel"/>
    <w:tmpl w:val="71400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6F975FA"/>
    <w:multiLevelType w:val="hybridMultilevel"/>
    <w:tmpl w:val="AAEA3DE8"/>
    <w:lvl w:ilvl="0" w:tplc="3EF223CC">
      <w:start w:val="1"/>
      <w:numFmt w:val="bullet"/>
      <w:lvlText w:val="•"/>
      <w:lvlJc w:val="left"/>
      <w:pPr>
        <w:tabs>
          <w:tab w:val="num" w:pos="1068"/>
        </w:tabs>
        <w:ind w:left="1068" w:hanging="360"/>
      </w:pPr>
      <w:rPr>
        <w:rFonts w:ascii="Arial" w:hAnsi="Arial" w:hint="default"/>
      </w:rPr>
    </w:lvl>
    <w:lvl w:ilvl="1" w:tplc="C20E4024" w:tentative="1">
      <w:start w:val="1"/>
      <w:numFmt w:val="bullet"/>
      <w:lvlText w:val="•"/>
      <w:lvlJc w:val="left"/>
      <w:pPr>
        <w:tabs>
          <w:tab w:val="num" w:pos="1788"/>
        </w:tabs>
        <w:ind w:left="1788" w:hanging="360"/>
      </w:pPr>
      <w:rPr>
        <w:rFonts w:ascii="Arial" w:hAnsi="Arial" w:hint="default"/>
      </w:rPr>
    </w:lvl>
    <w:lvl w:ilvl="2" w:tplc="FD646EF0" w:tentative="1">
      <w:start w:val="1"/>
      <w:numFmt w:val="bullet"/>
      <w:lvlText w:val="•"/>
      <w:lvlJc w:val="left"/>
      <w:pPr>
        <w:tabs>
          <w:tab w:val="num" w:pos="2508"/>
        </w:tabs>
        <w:ind w:left="2508" w:hanging="360"/>
      </w:pPr>
      <w:rPr>
        <w:rFonts w:ascii="Arial" w:hAnsi="Arial" w:hint="default"/>
      </w:rPr>
    </w:lvl>
    <w:lvl w:ilvl="3" w:tplc="47CA76AA" w:tentative="1">
      <w:start w:val="1"/>
      <w:numFmt w:val="bullet"/>
      <w:lvlText w:val="•"/>
      <w:lvlJc w:val="left"/>
      <w:pPr>
        <w:tabs>
          <w:tab w:val="num" w:pos="3228"/>
        </w:tabs>
        <w:ind w:left="3228" w:hanging="360"/>
      </w:pPr>
      <w:rPr>
        <w:rFonts w:ascii="Arial" w:hAnsi="Arial" w:hint="default"/>
      </w:rPr>
    </w:lvl>
    <w:lvl w:ilvl="4" w:tplc="E84A0752" w:tentative="1">
      <w:start w:val="1"/>
      <w:numFmt w:val="bullet"/>
      <w:lvlText w:val="•"/>
      <w:lvlJc w:val="left"/>
      <w:pPr>
        <w:tabs>
          <w:tab w:val="num" w:pos="3948"/>
        </w:tabs>
        <w:ind w:left="3948" w:hanging="360"/>
      </w:pPr>
      <w:rPr>
        <w:rFonts w:ascii="Arial" w:hAnsi="Arial" w:hint="default"/>
      </w:rPr>
    </w:lvl>
    <w:lvl w:ilvl="5" w:tplc="4F8C30D2" w:tentative="1">
      <w:start w:val="1"/>
      <w:numFmt w:val="bullet"/>
      <w:lvlText w:val="•"/>
      <w:lvlJc w:val="left"/>
      <w:pPr>
        <w:tabs>
          <w:tab w:val="num" w:pos="4668"/>
        </w:tabs>
        <w:ind w:left="4668" w:hanging="360"/>
      </w:pPr>
      <w:rPr>
        <w:rFonts w:ascii="Arial" w:hAnsi="Arial" w:hint="default"/>
      </w:rPr>
    </w:lvl>
    <w:lvl w:ilvl="6" w:tplc="5E9A92AE" w:tentative="1">
      <w:start w:val="1"/>
      <w:numFmt w:val="bullet"/>
      <w:lvlText w:val="•"/>
      <w:lvlJc w:val="left"/>
      <w:pPr>
        <w:tabs>
          <w:tab w:val="num" w:pos="5388"/>
        </w:tabs>
        <w:ind w:left="5388" w:hanging="360"/>
      </w:pPr>
      <w:rPr>
        <w:rFonts w:ascii="Arial" w:hAnsi="Arial" w:hint="default"/>
      </w:rPr>
    </w:lvl>
    <w:lvl w:ilvl="7" w:tplc="838273C8" w:tentative="1">
      <w:start w:val="1"/>
      <w:numFmt w:val="bullet"/>
      <w:lvlText w:val="•"/>
      <w:lvlJc w:val="left"/>
      <w:pPr>
        <w:tabs>
          <w:tab w:val="num" w:pos="6108"/>
        </w:tabs>
        <w:ind w:left="6108" w:hanging="360"/>
      </w:pPr>
      <w:rPr>
        <w:rFonts w:ascii="Arial" w:hAnsi="Arial" w:hint="default"/>
      </w:rPr>
    </w:lvl>
    <w:lvl w:ilvl="8" w:tplc="19D45842" w:tentative="1">
      <w:start w:val="1"/>
      <w:numFmt w:val="bullet"/>
      <w:lvlText w:val="•"/>
      <w:lvlJc w:val="left"/>
      <w:pPr>
        <w:tabs>
          <w:tab w:val="num" w:pos="6828"/>
        </w:tabs>
        <w:ind w:left="6828" w:hanging="360"/>
      </w:pPr>
      <w:rPr>
        <w:rFonts w:ascii="Arial" w:hAnsi="Arial" w:hint="default"/>
      </w:rPr>
    </w:lvl>
  </w:abstractNum>
  <w:abstractNum w:abstractNumId="26">
    <w:nsid w:val="4DA4609C"/>
    <w:multiLevelType w:val="hybridMultilevel"/>
    <w:tmpl w:val="2C006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EF14AF1"/>
    <w:multiLevelType w:val="hybridMultilevel"/>
    <w:tmpl w:val="73D42258"/>
    <w:lvl w:ilvl="0" w:tplc="0C624672">
      <w:start w:val="1"/>
      <w:numFmt w:val="bullet"/>
      <w:lvlText w:val="•"/>
      <w:lvlJc w:val="left"/>
      <w:pPr>
        <w:tabs>
          <w:tab w:val="num" w:pos="1068"/>
        </w:tabs>
        <w:ind w:left="1068" w:hanging="360"/>
      </w:pPr>
      <w:rPr>
        <w:rFonts w:ascii="Arial" w:hAnsi="Arial" w:hint="default"/>
      </w:rPr>
    </w:lvl>
    <w:lvl w:ilvl="1" w:tplc="FB661D84" w:tentative="1">
      <w:start w:val="1"/>
      <w:numFmt w:val="bullet"/>
      <w:lvlText w:val="•"/>
      <w:lvlJc w:val="left"/>
      <w:pPr>
        <w:tabs>
          <w:tab w:val="num" w:pos="1788"/>
        </w:tabs>
        <w:ind w:left="1788" w:hanging="360"/>
      </w:pPr>
      <w:rPr>
        <w:rFonts w:ascii="Arial" w:hAnsi="Arial" w:hint="default"/>
      </w:rPr>
    </w:lvl>
    <w:lvl w:ilvl="2" w:tplc="A6D4ADB2" w:tentative="1">
      <w:start w:val="1"/>
      <w:numFmt w:val="bullet"/>
      <w:lvlText w:val="•"/>
      <w:lvlJc w:val="left"/>
      <w:pPr>
        <w:tabs>
          <w:tab w:val="num" w:pos="2508"/>
        </w:tabs>
        <w:ind w:left="2508" w:hanging="360"/>
      </w:pPr>
      <w:rPr>
        <w:rFonts w:ascii="Arial" w:hAnsi="Arial" w:hint="default"/>
      </w:rPr>
    </w:lvl>
    <w:lvl w:ilvl="3" w:tplc="06BEF702" w:tentative="1">
      <w:start w:val="1"/>
      <w:numFmt w:val="bullet"/>
      <w:lvlText w:val="•"/>
      <w:lvlJc w:val="left"/>
      <w:pPr>
        <w:tabs>
          <w:tab w:val="num" w:pos="3228"/>
        </w:tabs>
        <w:ind w:left="3228" w:hanging="360"/>
      </w:pPr>
      <w:rPr>
        <w:rFonts w:ascii="Arial" w:hAnsi="Arial" w:hint="default"/>
      </w:rPr>
    </w:lvl>
    <w:lvl w:ilvl="4" w:tplc="BCACA1B8" w:tentative="1">
      <w:start w:val="1"/>
      <w:numFmt w:val="bullet"/>
      <w:lvlText w:val="•"/>
      <w:lvlJc w:val="left"/>
      <w:pPr>
        <w:tabs>
          <w:tab w:val="num" w:pos="3948"/>
        </w:tabs>
        <w:ind w:left="3948" w:hanging="360"/>
      </w:pPr>
      <w:rPr>
        <w:rFonts w:ascii="Arial" w:hAnsi="Arial" w:hint="default"/>
      </w:rPr>
    </w:lvl>
    <w:lvl w:ilvl="5" w:tplc="9A2E603A" w:tentative="1">
      <w:start w:val="1"/>
      <w:numFmt w:val="bullet"/>
      <w:lvlText w:val="•"/>
      <w:lvlJc w:val="left"/>
      <w:pPr>
        <w:tabs>
          <w:tab w:val="num" w:pos="4668"/>
        </w:tabs>
        <w:ind w:left="4668" w:hanging="360"/>
      </w:pPr>
      <w:rPr>
        <w:rFonts w:ascii="Arial" w:hAnsi="Arial" w:hint="default"/>
      </w:rPr>
    </w:lvl>
    <w:lvl w:ilvl="6" w:tplc="0E82F1FC" w:tentative="1">
      <w:start w:val="1"/>
      <w:numFmt w:val="bullet"/>
      <w:lvlText w:val="•"/>
      <w:lvlJc w:val="left"/>
      <w:pPr>
        <w:tabs>
          <w:tab w:val="num" w:pos="5388"/>
        </w:tabs>
        <w:ind w:left="5388" w:hanging="360"/>
      </w:pPr>
      <w:rPr>
        <w:rFonts w:ascii="Arial" w:hAnsi="Arial" w:hint="default"/>
      </w:rPr>
    </w:lvl>
    <w:lvl w:ilvl="7" w:tplc="E3DABE74" w:tentative="1">
      <w:start w:val="1"/>
      <w:numFmt w:val="bullet"/>
      <w:lvlText w:val="•"/>
      <w:lvlJc w:val="left"/>
      <w:pPr>
        <w:tabs>
          <w:tab w:val="num" w:pos="6108"/>
        </w:tabs>
        <w:ind w:left="6108" w:hanging="360"/>
      </w:pPr>
      <w:rPr>
        <w:rFonts w:ascii="Arial" w:hAnsi="Arial" w:hint="default"/>
      </w:rPr>
    </w:lvl>
    <w:lvl w:ilvl="8" w:tplc="165AC788" w:tentative="1">
      <w:start w:val="1"/>
      <w:numFmt w:val="bullet"/>
      <w:lvlText w:val="•"/>
      <w:lvlJc w:val="left"/>
      <w:pPr>
        <w:tabs>
          <w:tab w:val="num" w:pos="6828"/>
        </w:tabs>
        <w:ind w:left="6828" w:hanging="360"/>
      </w:pPr>
      <w:rPr>
        <w:rFonts w:ascii="Arial" w:hAnsi="Arial" w:hint="default"/>
      </w:rPr>
    </w:lvl>
  </w:abstractNum>
  <w:abstractNum w:abstractNumId="28">
    <w:nsid w:val="52A726FE"/>
    <w:multiLevelType w:val="hybridMultilevel"/>
    <w:tmpl w:val="142C40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nsid w:val="52EB3BA5"/>
    <w:multiLevelType w:val="hybridMultilevel"/>
    <w:tmpl w:val="D124EEB6"/>
    <w:lvl w:ilvl="0" w:tplc="3BF481D0">
      <w:start w:val="1"/>
      <w:numFmt w:val="bullet"/>
      <w:lvlText w:val="•"/>
      <w:lvlJc w:val="left"/>
      <w:pPr>
        <w:tabs>
          <w:tab w:val="num" w:pos="720"/>
        </w:tabs>
        <w:ind w:left="720" w:hanging="360"/>
      </w:pPr>
      <w:rPr>
        <w:rFonts w:ascii="Arial" w:hAnsi="Arial" w:hint="default"/>
      </w:rPr>
    </w:lvl>
    <w:lvl w:ilvl="1" w:tplc="6B6A4B36" w:tentative="1">
      <w:start w:val="1"/>
      <w:numFmt w:val="bullet"/>
      <w:lvlText w:val="•"/>
      <w:lvlJc w:val="left"/>
      <w:pPr>
        <w:tabs>
          <w:tab w:val="num" w:pos="1440"/>
        </w:tabs>
        <w:ind w:left="1440" w:hanging="360"/>
      </w:pPr>
      <w:rPr>
        <w:rFonts w:ascii="Arial" w:hAnsi="Arial" w:hint="default"/>
      </w:rPr>
    </w:lvl>
    <w:lvl w:ilvl="2" w:tplc="A8068D96" w:tentative="1">
      <w:start w:val="1"/>
      <w:numFmt w:val="bullet"/>
      <w:lvlText w:val="•"/>
      <w:lvlJc w:val="left"/>
      <w:pPr>
        <w:tabs>
          <w:tab w:val="num" w:pos="2160"/>
        </w:tabs>
        <w:ind w:left="2160" w:hanging="360"/>
      </w:pPr>
      <w:rPr>
        <w:rFonts w:ascii="Arial" w:hAnsi="Arial" w:hint="default"/>
      </w:rPr>
    </w:lvl>
    <w:lvl w:ilvl="3" w:tplc="244E2890" w:tentative="1">
      <w:start w:val="1"/>
      <w:numFmt w:val="bullet"/>
      <w:lvlText w:val="•"/>
      <w:lvlJc w:val="left"/>
      <w:pPr>
        <w:tabs>
          <w:tab w:val="num" w:pos="2880"/>
        </w:tabs>
        <w:ind w:left="2880" w:hanging="360"/>
      </w:pPr>
      <w:rPr>
        <w:rFonts w:ascii="Arial" w:hAnsi="Arial" w:hint="default"/>
      </w:rPr>
    </w:lvl>
    <w:lvl w:ilvl="4" w:tplc="6CEAA8B8" w:tentative="1">
      <w:start w:val="1"/>
      <w:numFmt w:val="bullet"/>
      <w:lvlText w:val="•"/>
      <w:lvlJc w:val="left"/>
      <w:pPr>
        <w:tabs>
          <w:tab w:val="num" w:pos="3600"/>
        </w:tabs>
        <w:ind w:left="3600" w:hanging="360"/>
      </w:pPr>
      <w:rPr>
        <w:rFonts w:ascii="Arial" w:hAnsi="Arial" w:hint="default"/>
      </w:rPr>
    </w:lvl>
    <w:lvl w:ilvl="5" w:tplc="490EF832" w:tentative="1">
      <w:start w:val="1"/>
      <w:numFmt w:val="bullet"/>
      <w:lvlText w:val="•"/>
      <w:lvlJc w:val="left"/>
      <w:pPr>
        <w:tabs>
          <w:tab w:val="num" w:pos="4320"/>
        </w:tabs>
        <w:ind w:left="4320" w:hanging="360"/>
      </w:pPr>
      <w:rPr>
        <w:rFonts w:ascii="Arial" w:hAnsi="Arial" w:hint="default"/>
      </w:rPr>
    </w:lvl>
    <w:lvl w:ilvl="6" w:tplc="3D7A03C2" w:tentative="1">
      <w:start w:val="1"/>
      <w:numFmt w:val="bullet"/>
      <w:lvlText w:val="•"/>
      <w:lvlJc w:val="left"/>
      <w:pPr>
        <w:tabs>
          <w:tab w:val="num" w:pos="5040"/>
        </w:tabs>
        <w:ind w:left="5040" w:hanging="360"/>
      </w:pPr>
      <w:rPr>
        <w:rFonts w:ascii="Arial" w:hAnsi="Arial" w:hint="default"/>
      </w:rPr>
    </w:lvl>
    <w:lvl w:ilvl="7" w:tplc="AD400C26" w:tentative="1">
      <w:start w:val="1"/>
      <w:numFmt w:val="bullet"/>
      <w:lvlText w:val="•"/>
      <w:lvlJc w:val="left"/>
      <w:pPr>
        <w:tabs>
          <w:tab w:val="num" w:pos="5760"/>
        </w:tabs>
        <w:ind w:left="5760" w:hanging="360"/>
      </w:pPr>
      <w:rPr>
        <w:rFonts w:ascii="Arial" w:hAnsi="Arial" w:hint="default"/>
      </w:rPr>
    </w:lvl>
    <w:lvl w:ilvl="8" w:tplc="4BC4FF06" w:tentative="1">
      <w:start w:val="1"/>
      <w:numFmt w:val="bullet"/>
      <w:lvlText w:val="•"/>
      <w:lvlJc w:val="left"/>
      <w:pPr>
        <w:tabs>
          <w:tab w:val="num" w:pos="6480"/>
        </w:tabs>
        <w:ind w:left="6480" w:hanging="360"/>
      </w:pPr>
      <w:rPr>
        <w:rFonts w:ascii="Arial" w:hAnsi="Arial" w:hint="default"/>
      </w:rPr>
    </w:lvl>
  </w:abstractNum>
  <w:abstractNum w:abstractNumId="30">
    <w:nsid w:val="52FF3B99"/>
    <w:multiLevelType w:val="hybridMultilevel"/>
    <w:tmpl w:val="515000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ACC11E0"/>
    <w:multiLevelType w:val="hybridMultilevel"/>
    <w:tmpl w:val="D494DB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B076B0B"/>
    <w:multiLevelType w:val="hybridMultilevel"/>
    <w:tmpl w:val="89841176"/>
    <w:lvl w:ilvl="0" w:tplc="3DBE27D8">
      <w:start w:val="1"/>
      <w:numFmt w:val="bullet"/>
      <w:lvlText w:val="•"/>
      <w:lvlJc w:val="left"/>
      <w:pPr>
        <w:tabs>
          <w:tab w:val="num" w:pos="720"/>
        </w:tabs>
        <w:ind w:left="720" w:hanging="360"/>
      </w:pPr>
      <w:rPr>
        <w:rFonts w:ascii="Arial" w:hAnsi="Arial" w:hint="default"/>
      </w:rPr>
    </w:lvl>
    <w:lvl w:ilvl="1" w:tplc="CE5AF9E0" w:tentative="1">
      <w:start w:val="1"/>
      <w:numFmt w:val="bullet"/>
      <w:lvlText w:val="•"/>
      <w:lvlJc w:val="left"/>
      <w:pPr>
        <w:tabs>
          <w:tab w:val="num" w:pos="1440"/>
        </w:tabs>
        <w:ind w:left="1440" w:hanging="360"/>
      </w:pPr>
      <w:rPr>
        <w:rFonts w:ascii="Arial" w:hAnsi="Arial" w:hint="default"/>
      </w:rPr>
    </w:lvl>
    <w:lvl w:ilvl="2" w:tplc="A4E0B826" w:tentative="1">
      <w:start w:val="1"/>
      <w:numFmt w:val="bullet"/>
      <w:lvlText w:val="•"/>
      <w:lvlJc w:val="left"/>
      <w:pPr>
        <w:tabs>
          <w:tab w:val="num" w:pos="2160"/>
        </w:tabs>
        <w:ind w:left="2160" w:hanging="360"/>
      </w:pPr>
      <w:rPr>
        <w:rFonts w:ascii="Arial" w:hAnsi="Arial" w:hint="default"/>
      </w:rPr>
    </w:lvl>
    <w:lvl w:ilvl="3" w:tplc="40A8C66C" w:tentative="1">
      <w:start w:val="1"/>
      <w:numFmt w:val="bullet"/>
      <w:lvlText w:val="•"/>
      <w:lvlJc w:val="left"/>
      <w:pPr>
        <w:tabs>
          <w:tab w:val="num" w:pos="2880"/>
        </w:tabs>
        <w:ind w:left="2880" w:hanging="360"/>
      </w:pPr>
      <w:rPr>
        <w:rFonts w:ascii="Arial" w:hAnsi="Arial" w:hint="default"/>
      </w:rPr>
    </w:lvl>
    <w:lvl w:ilvl="4" w:tplc="C990131C" w:tentative="1">
      <w:start w:val="1"/>
      <w:numFmt w:val="bullet"/>
      <w:lvlText w:val="•"/>
      <w:lvlJc w:val="left"/>
      <w:pPr>
        <w:tabs>
          <w:tab w:val="num" w:pos="3600"/>
        </w:tabs>
        <w:ind w:left="3600" w:hanging="360"/>
      </w:pPr>
      <w:rPr>
        <w:rFonts w:ascii="Arial" w:hAnsi="Arial" w:hint="default"/>
      </w:rPr>
    </w:lvl>
    <w:lvl w:ilvl="5" w:tplc="73EEF740" w:tentative="1">
      <w:start w:val="1"/>
      <w:numFmt w:val="bullet"/>
      <w:lvlText w:val="•"/>
      <w:lvlJc w:val="left"/>
      <w:pPr>
        <w:tabs>
          <w:tab w:val="num" w:pos="4320"/>
        </w:tabs>
        <w:ind w:left="4320" w:hanging="360"/>
      </w:pPr>
      <w:rPr>
        <w:rFonts w:ascii="Arial" w:hAnsi="Arial" w:hint="default"/>
      </w:rPr>
    </w:lvl>
    <w:lvl w:ilvl="6" w:tplc="DAD49514" w:tentative="1">
      <w:start w:val="1"/>
      <w:numFmt w:val="bullet"/>
      <w:lvlText w:val="•"/>
      <w:lvlJc w:val="left"/>
      <w:pPr>
        <w:tabs>
          <w:tab w:val="num" w:pos="5040"/>
        </w:tabs>
        <w:ind w:left="5040" w:hanging="360"/>
      </w:pPr>
      <w:rPr>
        <w:rFonts w:ascii="Arial" w:hAnsi="Arial" w:hint="default"/>
      </w:rPr>
    </w:lvl>
    <w:lvl w:ilvl="7" w:tplc="BB5E899A" w:tentative="1">
      <w:start w:val="1"/>
      <w:numFmt w:val="bullet"/>
      <w:lvlText w:val="•"/>
      <w:lvlJc w:val="left"/>
      <w:pPr>
        <w:tabs>
          <w:tab w:val="num" w:pos="5760"/>
        </w:tabs>
        <w:ind w:left="5760" w:hanging="360"/>
      </w:pPr>
      <w:rPr>
        <w:rFonts w:ascii="Arial" w:hAnsi="Arial" w:hint="default"/>
      </w:rPr>
    </w:lvl>
    <w:lvl w:ilvl="8" w:tplc="69C8AF04" w:tentative="1">
      <w:start w:val="1"/>
      <w:numFmt w:val="bullet"/>
      <w:lvlText w:val="•"/>
      <w:lvlJc w:val="left"/>
      <w:pPr>
        <w:tabs>
          <w:tab w:val="num" w:pos="6480"/>
        </w:tabs>
        <w:ind w:left="6480" w:hanging="360"/>
      </w:pPr>
      <w:rPr>
        <w:rFonts w:ascii="Arial" w:hAnsi="Arial" w:hint="default"/>
      </w:rPr>
    </w:lvl>
  </w:abstractNum>
  <w:abstractNum w:abstractNumId="33">
    <w:nsid w:val="5BDA71D2"/>
    <w:multiLevelType w:val="hybridMultilevel"/>
    <w:tmpl w:val="A212109A"/>
    <w:lvl w:ilvl="0" w:tplc="0C070001">
      <w:start w:val="1"/>
      <w:numFmt w:val="bullet"/>
      <w:lvlText w:val=""/>
      <w:lvlJc w:val="left"/>
      <w:pPr>
        <w:tabs>
          <w:tab w:val="num" w:pos="720"/>
        </w:tabs>
        <w:ind w:left="720" w:hanging="360"/>
      </w:pPr>
      <w:rPr>
        <w:rFonts w:ascii="Symbol" w:hAnsi="Symbol" w:hint="default"/>
      </w:rPr>
    </w:lvl>
    <w:lvl w:ilvl="1" w:tplc="63D0B08A" w:tentative="1">
      <w:start w:val="1"/>
      <w:numFmt w:val="decimal"/>
      <w:lvlText w:val="%2."/>
      <w:lvlJc w:val="left"/>
      <w:pPr>
        <w:tabs>
          <w:tab w:val="num" w:pos="1440"/>
        </w:tabs>
        <w:ind w:left="1440" w:hanging="360"/>
      </w:pPr>
    </w:lvl>
    <w:lvl w:ilvl="2" w:tplc="4AA4FE70" w:tentative="1">
      <w:start w:val="1"/>
      <w:numFmt w:val="decimal"/>
      <w:lvlText w:val="%3."/>
      <w:lvlJc w:val="left"/>
      <w:pPr>
        <w:tabs>
          <w:tab w:val="num" w:pos="2160"/>
        </w:tabs>
        <w:ind w:left="2160" w:hanging="360"/>
      </w:pPr>
    </w:lvl>
    <w:lvl w:ilvl="3" w:tplc="D01C3C32" w:tentative="1">
      <w:start w:val="1"/>
      <w:numFmt w:val="decimal"/>
      <w:lvlText w:val="%4."/>
      <w:lvlJc w:val="left"/>
      <w:pPr>
        <w:tabs>
          <w:tab w:val="num" w:pos="2880"/>
        </w:tabs>
        <w:ind w:left="2880" w:hanging="360"/>
      </w:pPr>
    </w:lvl>
    <w:lvl w:ilvl="4" w:tplc="9FC4D31C" w:tentative="1">
      <w:start w:val="1"/>
      <w:numFmt w:val="decimal"/>
      <w:lvlText w:val="%5."/>
      <w:lvlJc w:val="left"/>
      <w:pPr>
        <w:tabs>
          <w:tab w:val="num" w:pos="3600"/>
        </w:tabs>
        <w:ind w:left="3600" w:hanging="360"/>
      </w:pPr>
    </w:lvl>
    <w:lvl w:ilvl="5" w:tplc="96745B66" w:tentative="1">
      <w:start w:val="1"/>
      <w:numFmt w:val="decimal"/>
      <w:lvlText w:val="%6."/>
      <w:lvlJc w:val="left"/>
      <w:pPr>
        <w:tabs>
          <w:tab w:val="num" w:pos="4320"/>
        </w:tabs>
        <w:ind w:left="4320" w:hanging="360"/>
      </w:pPr>
    </w:lvl>
    <w:lvl w:ilvl="6" w:tplc="DD90785E" w:tentative="1">
      <w:start w:val="1"/>
      <w:numFmt w:val="decimal"/>
      <w:lvlText w:val="%7."/>
      <w:lvlJc w:val="left"/>
      <w:pPr>
        <w:tabs>
          <w:tab w:val="num" w:pos="5040"/>
        </w:tabs>
        <w:ind w:left="5040" w:hanging="360"/>
      </w:pPr>
    </w:lvl>
    <w:lvl w:ilvl="7" w:tplc="2D2AF9EA" w:tentative="1">
      <w:start w:val="1"/>
      <w:numFmt w:val="decimal"/>
      <w:lvlText w:val="%8."/>
      <w:lvlJc w:val="left"/>
      <w:pPr>
        <w:tabs>
          <w:tab w:val="num" w:pos="5760"/>
        </w:tabs>
        <w:ind w:left="5760" w:hanging="360"/>
      </w:pPr>
    </w:lvl>
    <w:lvl w:ilvl="8" w:tplc="2A7AF6E2" w:tentative="1">
      <w:start w:val="1"/>
      <w:numFmt w:val="decimal"/>
      <w:lvlText w:val="%9."/>
      <w:lvlJc w:val="left"/>
      <w:pPr>
        <w:tabs>
          <w:tab w:val="num" w:pos="6480"/>
        </w:tabs>
        <w:ind w:left="6480" w:hanging="360"/>
      </w:pPr>
    </w:lvl>
  </w:abstractNum>
  <w:abstractNum w:abstractNumId="34">
    <w:nsid w:val="663545E0"/>
    <w:multiLevelType w:val="hybridMultilevel"/>
    <w:tmpl w:val="B82E5ADE"/>
    <w:lvl w:ilvl="0" w:tplc="897CBFB6">
      <w:start w:val="1"/>
      <w:numFmt w:val="decimal"/>
      <w:lvlText w:val="%1."/>
      <w:lvlJc w:val="left"/>
      <w:pPr>
        <w:tabs>
          <w:tab w:val="num" w:pos="720"/>
        </w:tabs>
        <w:ind w:left="720" w:hanging="360"/>
      </w:pPr>
    </w:lvl>
    <w:lvl w:ilvl="1" w:tplc="63D0B08A" w:tentative="1">
      <w:start w:val="1"/>
      <w:numFmt w:val="decimal"/>
      <w:lvlText w:val="%2."/>
      <w:lvlJc w:val="left"/>
      <w:pPr>
        <w:tabs>
          <w:tab w:val="num" w:pos="1440"/>
        </w:tabs>
        <w:ind w:left="1440" w:hanging="360"/>
      </w:pPr>
    </w:lvl>
    <w:lvl w:ilvl="2" w:tplc="4AA4FE70" w:tentative="1">
      <w:start w:val="1"/>
      <w:numFmt w:val="decimal"/>
      <w:lvlText w:val="%3."/>
      <w:lvlJc w:val="left"/>
      <w:pPr>
        <w:tabs>
          <w:tab w:val="num" w:pos="2160"/>
        </w:tabs>
        <w:ind w:left="2160" w:hanging="360"/>
      </w:pPr>
    </w:lvl>
    <w:lvl w:ilvl="3" w:tplc="D01C3C32" w:tentative="1">
      <w:start w:val="1"/>
      <w:numFmt w:val="decimal"/>
      <w:lvlText w:val="%4."/>
      <w:lvlJc w:val="left"/>
      <w:pPr>
        <w:tabs>
          <w:tab w:val="num" w:pos="2880"/>
        </w:tabs>
        <w:ind w:left="2880" w:hanging="360"/>
      </w:pPr>
    </w:lvl>
    <w:lvl w:ilvl="4" w:tplc="9FC4D31C" w:tentative="1">
      <w:start w:val="1"/>
      <w:numFmt w:val="decimal"/>
      <w:lvlText w:val="%5."/>
      <w:lvlJc w:val="left"/>
      <w:pPr>
        <w:tabs>
          <w:tab w:val="num" w:pos="3600"/>
        </w:tabs>
        <w:ind w:left="3600" w:hanging="360"/>
      </w:pPr>
    </w:lvl>
    <w:lvl w:ilvl="5" w:tplc="96745B66" w:tentative="1">
      <w:start w:val="1"/>
      <w:numFmt w:val="decimal"/>
      <w:lvlText w:val="%6."/>
      <w:lvlJc w:val="left"/>
      <w:pPr>
        <w:tabs>
          <w:tab w:val="num" w:pos="4320"/>
        </w:tabs>
        <w:ind w:left="4320" w:hanging="360"/>
      </w:pPr>
    </w:lvl>
    <w:lvl w:ilvl="6" w:tplc="DD90785E" w:tentative="1">
      <w:start w:val="1"/>
      <w:numFmt w:val="decimal"/>
      <w:lvlText w:val="%7."/>
      <w:lvlJc w:val="left"/>
      <w:pPr>
        <w:tabs>
          <w:tab w:val="num" w:pos="5040"/>
        </w:tabs>
        <w:ind w:left="5040" w:hanging="360"/>
      </w:pPr>
    </w:lvl>
    <w:lvl w:ilvl="7" w:tplc="2D2AF9EA" w:tentative="1">
      <w:start w:val="1"/>
      <w:numFmt w:val="decimal"/>
      <w:lvlText w:val="%8."/>
      <w:lvlJc w:val="left"/>
      <w:pPr>
        <w:tabs>
          <w:tab w:val="num" w:pos="5760"/>
        </w:tabs>
        <w:ind w:left="5760" w:hanging="360"/>
      </w:pPr>
    </w:lvl>
    <w:lvl w:ilvl="8" w:tplc="2A7AF6E2" w:tentative="1">
      <w:start w:val="1"/>
      <w:numFmt w:val="decimal"/>
      <w:lvlText w:val="%9."/>
      <w:lvlJc w:val="left"/>
      <w:pPr>
        <w:tabs>
          <w:tab w:val="num" w:pos="6480"/>
        </w:tabs>
        <w:ind w:left="6480" w:hanging="360"/>
      </w:pPr>
    </w:lvl>
  </w:abstractNum>
  <w:abstractNum w:abstractNumId="35">
    <w:nsid w:val="699F50DD"/>
    <w:multiLevelType w:val="hybridMultilevel"/>
    <w:tmpl w:val="0D48D528"/>
    <w:lvl w:ilvl="0" w:tplc="06008526">
      <w:start w:val="1"/>
      <w:numFmt w:val="bullet"/>
      <w:lvlText w:val="•"/>
      <w:lvlJc w:val="left"/>
      <w:pPr>
        <w:tabs>
          <w:tab w:val="num" w:pos="720"/>
        </w:tabs>
        <w:ind w:left="720" w:hanging="360"/>
      </w:pPr>
      <w:rPr>
        <w:rFonts w:ascii="Arial" w:hAnsi="Arial" w:hint="default"/>
      </w:rPr>
    </w:lvl>
    <w:lvl w:ilvl="1" w:tplc="7C52C646" w:tentative="1">
      <w:start w:val="1"/>
      <w:numFmt w:val="bullet"/>
      <w:lvlText w:val="•"/>
      <w:lvlJc w:val="left"/>
      <w:pPr>
        <w:tabs>
          <w:tab w:val="num" w:pos="1440"/>
        </w:tabs>
        <w:ind w:left="1440" w:hanging="360"/>
      </w:pPr>
      <w:rPr>
        <w:rFonts w:ascii="Arial" w:hAnsi="Arial" w:hint="default"/>
      </w:rPr>
    </w:lvl>
    <w:lvl w:ilvl="2" w:tplc="1694912E" w:tentative="1">
      <w:start w:val="1"/>
      <w:numFmt w:val="bullet"/>
      <w:lvlText w:val="•"/>
      <w:lvlJc w:val="left"/>
      <w:pPr>
        <w:tabs>
          <w:tab w:val="num" w:pos="2160"/>
        </w:tabs>
        <w:ind w:left="2160" w:hanging="360"/>
      </w:pPr>
      <w:rPr>
        <w:rFonts w:ascii="Arial" w:hAnsi="Arial" w:hint="default"/>
      </w:rPr>
    </w:lvl>
    <w:lvl w:ilvl="3" w:tplc="2C701EF8" w:tentative="1">
      <w:start w:val="1"/>
      <w:numFmt w:val="bullet"/>
      <w:lvlText w:val="•"/>
      <w:lvlJc w:val="left"/>
      <w:pPr>
        <w:tabs>
          <w:tab w:val="num" w:pos="2880"/>
        </w:tabs>
        <w:ind w:left="2880" w:hanging="360"/>
      </w:pPr>
      <w:rPr>
        <w:rFonts w:ascii="Arial" w:hAnsi="Arial" w:hint="default"/>
      </w:rPr>
    </w:lvl>
    <w:lvl w:ilvl="4" w:tplc="6160F5F8" w:tentative="1">
      <w:start w:val="1"/>
      <w:numFmt w:val="bullet"/>
      <w:lvlText w:val="•"/>
      <w:lvlJc w:val="left"/>
      <w:pPr>
        <w:tabs>
          <w:tab w:val="num" w:pos="3600"/>
        </w:tabs>
        <w:ind w:left="3600" w:hanging="360"/>
      </w:pPr>
      <w:rPr>
        <w:rFonts w:ascii="Arial" w:hAnsi="Arial" w:hint="default"/>
      </w:rPr>
    </w:lvl>
    <w:lvl w:ilvl="5" w:tplc="C36A7236" w:tentative="1">
      <w:start w:val="1"/>
      <w:numFmt w:val="bullet"/>
      <w:lvlText w:val="•"/>
      <w:lvlJc w:val="left"/>
      <w:pPr>
        <w:tabs>
          <w:tab w:val="num" w:pos="4320"/>
        </w:tabs>
        <w:ind w:left="4320" w:hanging="360"/>
      </w:pPr>
      <w:rPr>
        <w:rFonts w:ascii="Arial" w:hAnsi="Arial" w:hint="default"/>
      </w:rPr>
    </w:lvl>
    <w:lvl w:ilvl="6" w:tplc="1E448D6A" w:tentative="1">
      <w:start w:val="1"/>
      <w:numFmt w:val="bullet"/>
      <w:lvlText w:val="•"/>
      <w:lvlJc w:val="left"/>
      <w:pPr>
        <w:tabs>
          <w:tab w:val="num" w:pos="5040"/>
        </w:tabs>
        <w:ind w:left="5040" w:hanging="360"/>
      </w:pPr>
      <w:rPr>
        <w:rFonts w:ascii="Arial" w:hAnsi="Arial" w:hint="default"/>
      </w:rPr>
    </w:lvl>
    <w:lvl w:ilvl="7" w:tplc="BAB2C2D4" w:tentative="1">
      <w:start w:val="1"/>
      <w:numFmt w:val="bullet"/>
      <w:lvlText w:val="•"/>
      <w:lvlJc w:val="left"/>
      <w:pPr>
        <w:tabs>
          <w:tab w:val="num" w:pos="5760"/>
        </w:tabs>
        <w:ind w:left="5760" w:hanging="360"/>
      </w:pPr>
      <w:rPr>
        <w:rFonts w:ascii="Arial" w:hAnsi="Arial" w:hint="default"/>
      </w:rPr>
    </w:lvl>
    <w:lvl w:ilvl="8" w:tplc="B7C2343C" w:tentative="1">
      <w:start w:val="1"/>
      <w:numFmt w:val="bullet"/>
      <w:lvlText w:val="•"/>
      <w:lvlJc w:val="left"/>
      <w:pPr>
        <w:tabs>
          <w:tab w:val="num" w:pos="6480"/>
        </w:tabs>
        <w:ind w:left="6480" w:hanging="360"/>
      </w:pPr>
      <w:rPr>
        <w:rFonts w:ascii="Arial" w:hAnsi="Arial" w:hint="default"/>
      </w:rPr>
    </w:lvl>
  </w:abstractNum>
  <w:abstractNum w:abstractNumId="36">
    <w:nsid w:val="6E127B5F"/>
    <w:multiLevelType w:val="hybridMultilevel"/>
    <w:tmpl w:val="62BE77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03F7814"/>
    <w:multiLevelType w:val="hybridMultilevel"/>
    <w:tmpl w:val="BA1C6508"/>
    <w:lvl w:ilvl="0" w:tplc="6E2603CE">
      <w:start w:val="1"/>
      <w:numFmt w:val="bullet"/>
      <w:lvlText w:val="•"/>
      <w:lvlJc w:val="left"/>
      <w:pPr>
        <w:tabs>
          <w:tab w:val="num" w:pos="720"/>
        </w:tabs>
        <w:ind w:left="720" w:hanging="360"/>
      </w:pPr>
      <w:rPr>
        <w:rFonts w:ascii="Arial" w:hAnsi="Arial" w:hint="default"/>
      </w:rPr>
    </w:lvl>
    <w:lvl w:ilvl="1" w:tplc="7230F64C" w:tentative="1">
      <w:start w:val="1"/>
      <w:numFmt w:val="bullet"/>
      <w:lvlText w:val="•"/>
      <w:lvlJc w:val="left"/>
      <w:pPr>
        <w:tabs>
          <w:tab w:val="num" w:pos="1440"/>
        </w:tabs>
        <w:ind w:left="1440" w:hanging="360"/>
      </w:pPr>
      <w:rPr>
        <w:rFonts w:ascii="Arial" w:hAnsi="Arial" w:hint="default"/>
      </w:rPr>
    </w:lvl>
    <w:lvl w:ilvl="2" w:tplc="6BA071F8" w:tentative="1">
      <w:start w:val="1"/>
      <w:numFmt w:val="bullet"/>
      <w:lvlText w:val="•"/>
      <w:lvlJc w:val="left"/>
      <w:pPr>
        <w:tabs>
          <w:tab w:val="num" w:pos="2160"/>
        </w:tabs>
        <w:ind w:left="2160" w:hanging="360"/>
      </w:pPr>
      <w:rPr>
        <w:rFonts w:ascii="Arial" w:hAnsi="Arial" w:hint="default"/>
      </w:rPr>
    </w:lvl>
    <w:lvl w:ilvl="3" w:tplc="BDB0C13E" w:tentative="1">
      <w:start w:val="1"/>
      <w:numFmt w:val="bullet"/>
      <w:lvlText w:val="•"/>
      <w:lvlJc w:val="left"/>
      <w:pPr>
        <w:tabs>
          <w:tab w:val="num" w:pos="2880"/>
        </w:tabs>
        <w:ind w:left="2880" w:hanging="360"/>
      </w:pPr>
      <w:rPr>
        <w:rFonts w:ascii="Arial" w:hAnsi="Arial" w:hint="default"/>
      </w:rPr>
    </w:lvl>
    <w:lvl w:ilvl="4" w:tplc="F43C5C5A" w:tentative="1">
      <w:start w:val="1"/>
      <w:numFmt w:val="bullet"/>
      <w:lvlText w:val="•"/>
      <w:lvlJc w:val="left"/>
      <w:pPr>
        <w:tabs>
          <w:tab w:val="num" w:pos="3600"/>
        </w:tabs>
        <w:ind w:left="3600" w:hanging="360"/>
      </w:pPr>
      <w:rPr>
        <w:rFonts w:ascii="Arial" w:hAnsi="Arial" w:hint="default"/>
      </w:rPr>
    </w:lvl>
    <w:lvl w:ilvl="5" w:tplc="3B8008C0" w:tentative="1">
      <w:start w:val="1"/>
      <w:numFmt w:val="bullet"/>
      <w:lvlText w:val="•"/>
      <w:lvlJc w:val="left"/>
      <w:pPr>
        <w:tabs>
          <w:tab w:val="num" w:pos="4320"/>
        </w:tabs>
        <w:ind w:left="4320" w:hanging="360"/>
      </w:pPr>
      <w:rPr>
        <w:rFonts w:ascii="Arial" w:hAnsi="Arial" w:hint="default"/>
      </w:rPr>
    </w:lvl>
    <w:lvl w:ilvl="6" w:tplc="25DCC9BC" w:tentative="1">
      <w:start w:val="1"/>
      <w:numFmt w:val="bullet"/>
      <w:lvlText w:val="•"/>
      <w:lvlJc w:val="left"/>
      <w:pPr>
        <w:tabs>
          <w:tab w:val="num" w:pos="5040"/>
        </w:tabs>
        <w:ind w:left="5040" w:hanging="360"/>
      </w:pPr>
      <w:rPr>
        <w:rFonts w:ascii="Arial" w:hAnsi="Arial" w:hint="default"/>
      </w:rPr>
    </w:lvl>
    <w:lvl w:ilvl="7" w:tplc="C4CC7884" w:tentative="1">
      <w:start w:val="1"/>
      <w:numFmt w:val="bullet"/>
      <w:lvlText w:val="•"/>
      <w:lvlJc w:val="left"/>
      <w:pPr>
        <w:tabs>
          <w:tab w:val="num" w:pos="5760"/>
        </w:tabs>
        <w:ind w:left="5760" w:hanging="360"/>
      </w:pPr>
      <w:rPr>
        <w:rFonts w:ascii="Arial" w:hAnsi="Arial" w:hint="default"/>
      </w:rPr>
    </w:lvl>
    <w:lvl w:ilvl="8" w:tplc="D2D86956" w:tentative="1">
      <w:start w:val="1"/>
      <w:numFmt w:val="bullet"/>
      <w:lvlText w:val="•"/>
      <w:lvlJc w:val="left"/>
      <w:pPr>
        <w:tabs>
          <w:tab w:val="num" w:pos="6480"/>
        </w:tabs>
        <w:ind w:left="6480" w:hanging="360"/>
      </w:pPr>
      <w:rPr>
        <w:rFonts w:ascii="Arial" w:hAnsi="Arial" w:hint="default"/>
      </w:rPr>
    </w:lvl>
  </w:abstractNum>
  <w:abstractNum w:abstractNumId="38">
    <w:nsid w:val="75813551"/>
    <w:multiLevelType w:val="multilevel"/>
    <w:tmpl w:val="435EF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B676678"/>
    <w:multiLevelType w:val="hybridMultilevel"/>
    <w:tmpl w:val="BD04D23C"/>
    <w:lvl w:ilvl="0" w:tplc="C4FEE8B4">
      <w:start w:val="1"/>
      <w:numFmt w:val="bullet"/>
      <w:lvlText w:val="•"/>
      <w:lvlJc w:val="left"/>
      <w:pPr>
        <w:tabs>
          <w:tab w:val="num" w:pos="720"/>
        </w:tabs>
        <w:ind w:left="720" w:hanging="360"/>
      </w:pPr>
      <w:rPr>
        <w:rFonts w:ascii="Arial" w:hAnsi="Arial" w:hint="default"/>
      </w:rPr>
    </w:lvl>
    <w:lvl w:ilvl="1" w:tplc="03623CC4" w:tentative="1">
      <w:start w:val="1"/>
      <w:numFmt w:val="bullet"/>
      <w:lvlText w:val="•"/>
      <w:lvlJc w:val="left"/>
      <w:pPr>
        <w:tabs>
          <w:tab w:val="num" w:pos="1440"/>
        </w:tabs>
        <w:ind w:left="1440" w:hanging="360"/>
      </w:pPr>
      <w:rPr>
        <w:rFonts w:ascii="Arial" w:hAnsi="Arial" w:hint="default"/>
      </w:rPr>
    </w:lvl>
    <w:lvl w:ilvl="2" w:tplc="87A674EC" w:tentative="1">
      <w:start w:val="1"/>
      <w:numFmt w:val="bullet"/>
      <w:lvlText w:val="•"/>
      <w:lvlJc w:val="left"/>
      <w:pPr>
        <w:tabs>
          <w:tab w:val="num" w:pos="2160"/>
        </w:tabs>
        <w:ind w:left="2160" w:hanging="360"/>
      </w:pPr>
      <w:rPr>
        <w:rFonts w:ascii="Arial" w:hAnsi="Arial" w:hint="default"/>
      </w:rPr>
    </w:lvl>
    <w:lvl w:ilvl="3" w:tplc="F2704AF4" w:tentative="1">
      <w:start w:val="1"/>
      <w:numFmt w:val="bullet"/>
      <w:lvlText w:val="•"/>
      <w:lvlJc w:val="left"/>
      <w:pPr>
        <w:tabs>
          <w:tab w:val="num" w:pos="2880"/>
        </w:tabs>
        <w:ind w:left="2880" w:hanging="360"/>
      </w:pPr>
      <w:rPr>
        <w:rFonts w:ascii="Arial" w:hAnsi="Arial" w:hint="default"/>
      </w:rPr>
    </w:lvl>
    <w:lvl w:ilvl="4" w:tplc="DF7E5E0C" w:tentative="1">
      <w:start w:val="1"/>
      <w:numFmt w:val="bullet"/>
      <w:lvlText w:val="•"/>
      <w:lvlJc w:val="left"/>
      <w:pPr>
        <w:tabs>
          <w:tab w:val="num" w:pos="3600"/>
        </w:tabs>
        <w:ind w:left="3600" w:hanging="360"/>
      </w:pPr>
      <w:rPr>
        <w:rFonts w:ascii="Arial" w:hAnsi="Arial" w:hint="default"/>
      </w:rPr>
    </w:lvl>
    <w:lvl w:ilvl="5" w:tplc="67DE4224" w:tentative="1">
      <w:start w:val="1"/>
      <w:numFmt w:val="bullet"/>
      <w:lvlText w:val="•"/>
      <w:lvlJc w:val="left"/>
      <w:pPr>
        <w:tabs>
          <w:tab w:val="num" w:pos="4320"/>
        </w:tabs>
        <w:ind w:left="4320" w:hanging="360"/>
      </w:pPr>
      <w:rPr>
        <w:rFonts w:ascii="Arial" w:hAnsi="Arial" w:hint="default"/>
      </w:rPr>
    </w:lvl>
    <w:lvl w:ilvl="6" w:tplc="B08687A8" w:tentative="1">
      <w:start w:val="1"/>
      <w:numFmt w:val="bullet"/>
      <w:lvlText w:val="•"/>
      <w:lvlJc w:val="left"/>
      <w:pPr>
        <w:tabs>
          <w:tab w:val="num" w:pos="5040"/>
        </w:tabs>
        <w:ind w:left="5040" w:hanging="360"/>
      </w:pPr>
      <w:rPr>
        <w:rFonts w:ascii="Arial" w:hAnsi="Arial" w:hint="default"/>
      </w:rPr>
    </w:lvl>
    <w:lvl w:ilvl="7" w:tplc="9FFC0EEC" w:tentative="1">
      <w:start w:val="1"/>
      <w:numFmt w:val="bullet"/>
      <w:lvlText w:val="•"/>
      <w:lvlJc w:val="left"/>
      <w:pPr>
        <w:tabs>
          <w:tab w:val="num" w:pos="5760"/>
        </w:tabs>
        <w:ind w:left="5760" w:hanging="360"/>
      </w:pPr>
      <w:rPr>
        <w:rFonts w:ascii="Arial" w:hAnsi="Arial" w:hint="default"/>
      </w:rPr>
    </w:lvl>
    <w:lvl w:ilvl="8" w:tplc="DE74926E" w:tentative="1">
      <w:start w:val="1"/>
      <w:numFmt w:val="bullet"/>
      <w:lvlText w:val="•"/>
      <w:lvlJc w:val="left"/>
      <w:pPr>
        <w:tabs>
          <w:tab w:val="num" w:pos="6480"/>
        </w:tabs>
        <w:ind w:left="6480" w:hanging="360"/>
      </w:pPr>
      <w:rPr>
        <w:rFonts w:ascii="Arial" w:hAnsi="Arial" w:hint="default"/>
      </w:rPr>
    </w:lvl>
  </w:abstractNum>
  <w:abstractNum w:abstractNumId="40">
    <w:nsid w:val="7B6B0CA3"/>
    <w:multiLevelType w:val="hybridMultilevel"/>
    <w:tmpl w:val="0EBED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BDB4E44"/>
    <w:multiLevelType w:val="hybridMultilevel"/>
    <w:tmpl w:val="362ED326"/>
    <w:lvl w:ilvl="0" w:tplc="1BA85E76">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41"/>
  </w:num>
  <w:num w:numId="3">
    <w:abstractNumId w:val="34"/>
  </w:num>
  <w:num w:numId="4">
    <w:abstractNumId w:val="11"/>
  </w:num>
  <w:num w:numId="5">
    <w:abstractNumId w:val="23"/>
  </w:num>
  <w:num w:numId="6">
    <w:abstractNumId w:val="19"/>
  </w:num>
  <w:num w:numId="7">
    <w:abstractNumId w:val="27"/>
  </w:num>
  <w:num w:numId="8">
    <w:abstractNumId w:val="16"/>
  </w:num>
  <w:num w:numId="9">
    <w:abstractNumId w:val="35"/>
  </w:num>
  <w:num w:numId="10">
    <w:abstractNumId w:val="25"/>
  </w:num>
  <w:num w:numId="11">
    <w:abstractNumId w:val="7"/>
  </w:num>
  <w:num w:numId="12">
    <w:abstractNumId w:val="15"/>
  </w:num>
  <w:num w:numId="13">
    <w:abstractNumId w:val="0"/>
  </w:num>
  <w:num w:numId="14">
    <w:abstractNumId w:val="22"/>
  </w:num>
  <w:num w:numId="15">
    <w:abstractNumId w:val="17"/>
  </w:num>
  <w:num w:numId="16">
    <w:abstractNumId w:val="32"/>
  </w:num>
  <w:num w:numId="17">
    <w:abstractNumId w:val="39"/>
  </w:num>
  <w:num w:numId="18">
    <w:abstractNumId w:val="37"/>
  </w:num>
  <w:num w:numId="19">
    <w:abstractNumId w:val="9"/>
  </w:num>
  <w:num w:numId="20">
    <w:abstractNumId w:val="14"/>
  </w:num>
  <w:num w:numId="21">
    <w:abstractNumId w:val="18"/>
  </w:num>
  <w:num w:numId="22">
    <w:abstractNumId w:val="30"/>
  </w:num>
  <w:num w:numId="23">
    <w:abstractNumId w:val="40"/>
  </w:num>
  <w:num w:numId="24">
    <w:abstractNumId w:val="24"/>
  </w:num>
  <w:num w:numId="25">
    <w:abstractNumId w:val="4"/>
  </w:num>
  <w:num w:numId="26">
    <w:abstractNumId w:val="1"/>
  </w:num>
  <w:num w:numId="27">
    <w:abstractNumId w:val="38"/>
  </w:num>
  <w:num w:numId="28">
    <w:abstractNumId w:val="28"/>
  </w:num>
  <w:num w:numId="29">
    <w:abstractNumId w:val="8"/>
  </w:num>
  <w:num w:numId="30">
    <w:abstractNumId w:val="33"/>
  </w:num>
  <w:num w:numId="31">
    <w:abstractNumId w:val="10"/>
  </w:num>
  <w:num w:numId="32">
    <w:abstractNumId w:val="29"/>
  </w:num>
  <w:num w:numId="33">
    <w:abstractNumId w:val="13"/>
  </w:num>
  <w:num w:numId="34">
    <w:abstractNumId w:val="31"/>
  </w:num>
  <w:num w:numId="35">
    <w:abstractNumId w:val="20"/>
  </w:num>
  <w:num w:numId="36">
    <w:abstractNumId w:val="6"/>
  </w:num>
  <w:num w:numId="37">
    <w:abstractNumId w:val="12"/>
  </w:num>
  <w:num w:numId="38">
    <w:abstractNumId w:val="3"/>
  </w:num>
  <w:num w:numId="39">
    <w:abstractNumId w:val="5"/>
  </w:num>
  <w:num w:numId="40">
    <w:abstractNumId w:val="21"/>
  </w:num>
  <w:num w:numId="41">
    <w:abstractNumId w:val="2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70"/>
    <w:rsid w:val="00004566"/>
    <w:rsid w:val="00023572"/>
    <w:rsid w:val="000255C8"/>
    <w:rsid w:val="00035AB9"/>
    <w:rsid w:val="00044F48"/>
    <w:rsid w:val="000507C7"/>
    <w:rsid w:val="00073B38"/>
    <w:rsid w:val="00075F32"/>
    <w:rsid w:val="00085798"/>
    <w:rsid w:val="00096127"/>
    <w:rsid w:val="0009789F"/>
    <w:rsid w:val="000A6D8F"/>
    <w:rsid w:val="000A75CF"/>
    <w:rsid w:val="000B4989"/>
    <w:rsid w:val="000B59D0"/>
    <w:rsid w:val="000C0425"/>
    <w:rsid w:val="000C05D3"/>
    <w:rsid w:val="000C29A1"/>
    <w:rsid w:val="000C7A72"/>
    <w:rsid w:val="000F254D"/>
    <w:rsid w:val="000F6279"/>
    <w:rsid w:val="00103413"/>
    <w:rsid w:val="00103AEF"/>
    <w:rsid w:val="00115062"/>
    <w:rsid w:val="00115F90"/>
    <w:rsid w:val="00116BD3"/>
    <w:rsid w:val="0012012E"/>
    <w:rsid w:val="00130264"/>
    <w:rsid w:val="0014197B"/>
    <w:rsid w:val="001419F1"/>
    <w:rsid w:val="00162972"/>
    <w:rsid w:val="0017402F"/>
    <w:rsid w:val="00190174"/>
    <w:rsid w:val="001930B5"/>
    <w:rsid w:val="00196829"/>
    <w:rsid w:val="001A5931"/>
    <w:rsid w:val="001A7AD1"/>
    <w:rsid w:val="001C5B35"/>
    <w:rsid w:val="001E6E96"/>
    <w:rsid w:val="00207BB5"/>
    <w:rsid w:val="00215EC1"/>
    <w:rsid w:val="00216CD5"/>
    <w:rsid w:val="00221092"/>
    <w:rsid w:val="00221758"/>
    <w:rsid w:val="002231EE"/>
    <w:rsid w:val="00231DB7"/>
    <w:rsid w:val="00232B60"/>
    <w:rsid w:val="00240C03"/>
    <w:rsid w:val="00264608"/>
    <w:rsid w:val="00265778"/>
    <w:rsid w:val="002713A8"/>
    <w:rsid w:val="002840A8"/>
    <w:rsid w:val="002856F1"/>
    <w:rsid w:val="00294EB7"/>
    <w:rsid w:val="002A5B61"/>
    <w:rsid w:val="002B3C54"/>
    <w:rsid w:val="002B5D90"/>
    <w:rsid w:val="002B6AA0"/>
    <w:rsid w:val="002D01EB"/>
    <w:rsid w:val="002D1EF4"/>
    <w:rsid w:val="002D3EDC"/>
    <w:rsid w:val="002E0C80"/>
    <w:rsid w:val="002E4E74"/>
    <w:rsid w:val="00304BE7"/>
    <w:rsid w:val="00312650"/>
    <w:rsid w:val="00337F7D"/>
    <w:rsid w:val="003543F0"/>
    <w:rsid w:val="00355729"/>
    <w:rsid w:val="00363580"/>
    <w:rsid w:val="0037574C"/>
    <w:rsid w:val="00386F92"/>
    <w:rsid w:val="003B55F1"/>
    <w:rsid w:val="003B6367"/>
    <w:rsid w:val="003B6C49"/>
    <w:rsid w:val="003B74E4"/>
    <w:rsid w:val="003D466B"/>
    <w:rsid w:val="003E148D"/>
    <w:rsid w:val="00400040"/>
    <w:rsid w:val="004117E0"/>
    <w:rsid w:val="00430DBF"/>
    <w:rsid w:val="004424B4"/>
    <w:rsid w:val="0045022E"/>
    <w:rsid w:val="00451725"/>
    <w:rsid w:val="00472493"/>
    <w:rsid w:val="00485216"/>
    <w:rsid w:val="0048604D"/>
    <w:rsid w:val="0048700E"/>
    <w:rsid w:val="00493A91"/>
    <w:rsid w:val="004B3AF9"/>
    <w:rsid w:val="004C6523"/>
    <w:rsid w:val="004C6B37"/>
    <w:rsid w:val="004C78C9"/>
    <w:rsid w:val="004D134F"/>
    <w:rsid w:val="004F29D0"/>
    <w:rsid w:val="004F309E"/>
    <w:rsid w:val="004F3AAE"/>
    <w:rsid w:val="004F67E3"/>
    <w:rsid w:val="004F6F90"/>
    <w:rsid w:val="00502650"/>
    <w:rsid w:val="00516DFE"/>
    <w:rsid w:val="0051742A"/>
    <w:rsid w:val="00554006"/>
    <w:rsid w:val="005552F2"/>
    <w:rsid w:val="00561C13"/>
    <w:rsid w:val="00584EEE"/>
    <w:rsid w:val="00591A6B"/>
    <w:rsid w:val="005A2C1A"/>
    <w:rsid w:val="005B78F5"/>
    <w:rsid w:val="005B7A83"/>
    <w:rsid w:val="005C7933"/>
    <w:rsid w:val="005F1986"/>
    <w:rsid w:val="00602D34"/>
    <w:rsid w:val="006124A1"/>
    <w:rsid w:val="00614455"/>
    <w:rsid w:val="006178AE"/>
    <w:rsid w:val="0062665A"/>
    <w:rsid w:val="006334AA"/>
    <w:rsid w:val="0063442E"/>
    <w:rsid w:val="00641C0A"/>
    <w:rsid w:val="00650554"/>
    <w:rsid w:val="0065340D"/>
    <w:rsid w:val="00663DFB"/>
    <w:rsid w:val="00666654"/>
    <w:rsid w:val="0067228D"/>
    <w:rsid w:val="006839B6"/>
    <w:rsid w:val="006B48F2"/>
    <w:rsid w:val="006C5C59"/>
    <w:rsid w:val="006D7AB5"/>
    <w:rsid w:val="006F0260"/>
    <w:rsid w:val="006F71E7"/>
    <w:rsid w:val="006F7439"/>
    <w:rsid w:val="007069C7"/>
    <w:rsid w:val="00721938"/>
    <w:rsid w:val="00730107"/>
    <w:rsid w:val="0073156C"/>
    <w:rsid w:val="00732B5C"/>
    <w:rsid w:val="00750105"/>
    <w:rsid w:val="00750E3B"/>
    <w:rsid w:val="007510A1"/>
    <w:rsid w:val="00780805"/>
    <w:rsid w:val="00787057"/>
    <w:rsid w:val="007960AA"/>
    <w:rsid w:val="007A1C9A"/>
    <w:rsid w:val="007A3F18"/>
    <w:rsid w:val="007A66FE"/>
    <w:rsid w:val="007C3FB7"/>
    <w:rsid w:val="007C43D4"/>
    <w:rsid w:val="007C6C23"/>
    <w:rsid w:val="007D27E6"/>
    <w:rsid w:val="007F57FA"/>
    <w:rsid w:val="00802859"/>
    <w:rsid w:val="00821FC3"/>
    <w:rsid w:val="008576B1"/>
    <w:rsid w:val="00870852"/>
    <w:rsid w:val="008876D6"/>
    <w:rsid w:val="008A081B"/>
    <w:rsid w:val="008A24B2"/>
    <w:rsid w:val="008D1CDE"/>
    <w:rsid w:val="008E5842"/>
    <w:rsid w:val="00907E65"/>
    <w:rsid w:val="009169EB"/>
    <w:rsid w:val="00932F89"/>
    <w:rsid w:val="009458F0"/>
    <w:rsid w:val="009732AE"/>
    <w:rsid w:val="0097719E"/>
    <w:rsid w:val="009873D1"/>
    <w:rsid w:val="00987889"/>
    <w:rsid w:val="009A0088"/>
    <w:rsid w:val="009C02C0"/>
    <w:rsid w:val="009D38E2"/>
    <w:rsid w:val="009E115F"/>
    <w:rsid w:val="009E6B65"/>
    <w:rsid w:val="009F0B2F"/>
    <w:rsid w:val="009F4B74"/>
    <w:rsid w:val="00A022DB"/>
    <w:rsid w:val="00A04CAE"/>
    <w:rsid w:val="00A27C1A"/>
    <w:rsid w:val="00A44222"/>
    <w:rsid w:val="00A51619"/>
    <w:rsid w:val="00A56AEB"/>
    <w:rsid w:val="00A650C0"/>
    <w:rsid w:val="00A65454"/>
    <w:rsid w:val="00A7117F"/>
    <w:rsid w:val="00A72417"/>
    <w:rsid w:val="00A74A75"/>
    <w:rsid w:val="00A8035C"/>
    <w:rsid w:val="00A94E06"/>
    <w:rsid w:val="00AA1DE8"/>
    <w:rsid w:val="00AA5DC9"/>
    <w:rsid w:val="00AC1D44"/>
    <w:rsid w:val="00AC21E6"/>
    <w:rsid w:val="00AC3068"/>
    <w:rsid w:val="00AD11FF"/>
    <w:rsid w:val="00AF341A"/>
    <w:rsid w:val="00B007F6"/>
    <w:rsid w:val="00B034AE"/>
    <w:rsid w:val="00B039FF"/>
    <w:rsid w:val="00B03DB2"/>
    <w:rsid w:val="00B10498"/>
    <w:rsid w:val="00B17006"/>
    <w:rsid w:val="00B21923"/>
    <w:rsid w:val="00B219C2"/>
    <w:rsid w:val="00B5232F"/>
    <w:rsid w:val="00B53A8D"/>
    <w:rsid w:val="00B5404C"/>
    <w:rsid w:val="00B93BE7"/>
    <w:rsid w:val="00BA2F52"/>
    <w:rsid w:val="00BA7129"/>
    <w:rsid w:val="00BB3E15"/>
    <w:rsid w:val="00BB4415"/>
    <w:rsid w:val="00BC088A"/>
    <w:rsid w:val="00BE44E2"/>
    <w:rsid w:val="00BE7781"/>
    <w:rsid w:val="00BF324A"/>
    <w:rsid w:val="00C05A4D"/>
    <w:rsid w:val="00C12461"/>
    <w:rsid w:val="00C13E42"/>
    <w:rsid w:val="00C260F7"/>
    <w:rsid w:val="00C34CE7"/>
    <w:rsid w:val="00C43423"/>
    <w:rsid w:val="00C47243"/>
    <w:rsid w:val="00C63F96"/>
    <w:rsid w:val="00C71215"/>
    <w:rsid w:val="00C74E53"/>
    <w:rsid w:val="00C94BD5"/>
    <w:rsid w:val="00C97DA5"/>
    <w:rsid w:val="00CB281D"/>
    <w:rsid w:val="00CC60CC"/>
    <w:rsid w:val="00CD0190"/>
    <w:rsid w:val="00CD400F"/>
    <w:rsid w:val="00CD40C4"/>
    <w:rsid w:val="00CD5C70"/>
    <w:rsid w:val="00CE19A2"/>
    <w:rsid w:val="00CE4544"/>
    <w:rsid w:val="00CF240F"/>
    <w:rsid w:val="00D011E4"/>
    <w:rsid w:val="00D03F63"/>
    <w:rsid w:val="00D05671"/>
    <w:rsid w:val="00D15D77"/>
    <w:rsid w:val="00D20670"/>
    <w:rsid w:val="00D3775E"/>
    <w:rsid w:val="00D42EB1"/>
    <w:rsid w:val="00D47460"/>
    <w:rsid w:val="00D54F5B"/>
    <w:rsid w:val="00D57416"/>
    <w:rsid w:val="00D666C2"/>
    <w:rsid w:val="00D67CAD"/>
    <w:rsid w:val="00D72726"/>
    <w:rsid w:val="00D7751F"/>
    <w:rsid w:val="00D86B30"/>
    <w:rsid w:val="00DA5FBB"/>
    <w:rsid w:val="00DB36BF"/>
    <w:rsid w:val="00DB37B6"/>
    <w:rsid w:val="00DB6C6B"/>
    <w:rsid w:val="00DC6AF1"/>
    <w:rsid w:val="00DD1908"/>
    <w:rsid w:val="00DD6E92"/>
    <w:rsid w:val="00DF338E"/>
    <w:rsid w:val="00E21918"/>
    <w:rsid w:val="00E307B4"/>
    <w:rsid w:val="00E43403"/>
    <w:rsid w:val="00E45093"/>
    <w:rsid w:val="00E46885"/>
    <w:rsid w:val="00E51109"/>
    <w:rsid w:val="00E92DF9"/>
    <w:rsid w:val="00E9776E"/>
    <w:rsid w:val="00EC4C1D"/>
    <w:rsid w:val="00ED1A27"/>
    <w:rsid w:val="00ED4893"/>
    <w:rsid w:val="00EE58BF"/>
    <w:rsid w:val="00EE68D9"/>
    <w:rsid w:val="00EF6AE3"/>
    <w:rsid w:val="00F11A6B"/>
    <w:rsid w:val="00F11D6F"/>
    <w:rsid w:val="00F149F2"/>
    <w:rsid w:val="00F16F72"/>
    <w:rsid w:val="00F21742"/>
    <w:rsid w:val="00F23032"/>
    <w:rsid w:val="00F32DA9"/>
    <w:rsid w:val="00F4006B"/>
    <w:rsid w:val="00F75988"/>
    <w:rsid w:val="00F76BE7"/>
    <w:rsid w:val="00F824AC"/>
    <w:rsid w:val="00F843C5"/>
    <w:rsid w:val="00F85DC1"/>
    <w:rsid w:val="00F86B1C"/>
    <w:rsid w:val="00F96CF4"/>
    <w:rsid w:val="00FC4176"/>
    <w:rsid w:val="00FC44B2"/>
    <w:rsid w:val="00FD3A85"/>
    <w:rsid w:val="00FE2192"/>
    <w:rsid w:val="00FE3B41"/>
    <w:rsid w:val="00FE68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F399FF-25D1-4F72-A326-3EDCCE4D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4E74"/>
    <w:pPr>
      <w:widowControl w:val="0"/>
      <w:adjustRightInd w:val="0"/>
      <w:spacing w:line="360" w:lineRule="atLeast"/>
      <w:jc w:val="both"/>
      <w:textAlignment w:val="baseline"/>
    </w:pPr>
    <w:rPr>
      <w:rFonts w:ascii="MetaCorr" w:hAnsi="MetaCorr" w:cs="Arial"/>
      <w:sz w:val="22"/>
      <w:szCs w:val="22"/>
      <w:lang w:val="en-GB" w:eastAsia="de-DE"/>
    </w:rPr>
  </w:style>
  <w:style w:type="paragraph" w:styleId="Nadpis1">
    <w:name w:val="heading 1"/>
    <w:basedOn w:val="Normlny"/>
    <w:next w:val="Normlny"/>
    <w:link w:val="Nadpis1Char"/>
    <w:qFormat/>
    <w:rsid w:val="002E4E74"/>
    <w:pPr>
      <w:keepNext/>
      <w:numPr>
        <w:numId w:val="1"/>
      </w:numPr>
      <w:spacing w:before="240" w:after="60"/>
      <w:outlineLvl w:val="0"/>
    </w:pPr>
    <w:rPr>
      <w:rFonts w:ascii="Arial" w:hAnsi="Arial"/>
      <w:b/>
      <w:kern w:val="28"/>
      <w:sz w:val="24"/>
    </w:rPr>
  </w:style>
  <w:style w:type="paragraph" w:styleId="Nadpis2">
    <w:name w:val="heading 2"/>
    <w:basedOn w:val="Normlny"/>
    <w:next w:val="Normlny"/>
    <w:link w:val="Nadpis2Char"/>
    <w:autoRedefine/>
    <w:qFormat/>
    <w:rsid w:val="004C78C9"/>
    <w:pPr>
      <w:keepNext/>
      <w:tabs>
        <w:tab w:val="left" w:pos="567"/>
      </w:tabs>
      <w:spacing w:before="180" w:after="60"/>
      <w:jc w:val="left"/>
      <w:outlineLvl w:val="1"/>
    </w:pPr>
    <w:rPr>
      <w:b/>
    </w:rPr>
  </w:style>
  <w:style w:type="paragraph" w:styleId="Nadpis3">
    <w:name w:val="heading 3"/>
    <w:basedOn w:val="Normlny"/>
    <w:next w:val="Normlny"/>
    <w:link w:val="Nadpis3Char"/>
    <w:qFormat/>
    <w:rsid w:val="002E4E74"/>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Nadpis4">
    <w:name w:val="heading 4"/>
    <w:basedOn w:val="Normlny"/>
    <w:next w:val="Normlny"/>
    <w:link w:val="Nadpis4Char"/>
    <w:qFormat/>
    <w:rsid w:val="002E4E74"/>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Nadpis5">
    <w:name w:val="heading 5"/>
    <w:basedOn w:val="Normlny"/>
    <w:next w:val="Normlny"/>
    <w:link w:val="Nadpis5Char"/>
    <w:qFormat/>
    <w:rsid w:val="002E4E74"/>
    <w:pPr>
      <w:keepNext/>
      <w:ind w:firstLine="397"/>
      <w:outlineLvl w:val="4"/>
    </w:pPr>
    <w:rPr>
      <w:rFonts w:ascii="Arial" w:hAnsi="Arial"/>
      <w:b/>
      <w:caps/>
      <w:sz w:val="24"/>
    </w:rPr>
  </w:style>
  <w:style w:type="paragraph" w:styleId="Nadpis6">
    <w:name w:val="heading 6"/>
    <w:basedOn w:val="Normlny"/>
    <w:next w:val="Normlny"/>
    <w:link w:val="Nadpis6Char"/>
    <w:qFormat/>
    <w:rsid w:val="002E4E74"/>
    <w:pPr>
      <w:spacing w:before="240" w:after="60"/>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E4E74"/>
    <w:rPr>
      <w:rFonts w:ascii="Arial" w:hAnsi="Arial" w:cs="Arial"/>
      <w:b/>
      <w:kern w:val="28"/>
      <w:sz w:val="24"/>
      <w:szCs w:val="22"/>
      <w:lang w:eastAsia="de-DE"/>
    </w:rPr>
  </w:style>
  <w:style w:type="character" w:customStyle="1" w:styleId="Nadpis2Char">
    <w:name w:val="Nadpis 2 Char"/>
    <w:basedOn w:val="Predvolenpsmoodseku"/>
    <w:link w:val="Nadpis2"/>
    <w:rsid w:val="004C78C9"/>
    <w:rPr>
      <w:rFonts w:ascii="MetaCorr" w:hAnsi="MetaCorr" w:cs="Arial"/>
      <w:b/>
      <w:sz w:val="22"/>
      <w:szCs w:val="22"/>
      <w:lang w:val="en-GB" w:eastAsia="de-DE"/>
    </w:rPr>
  </w:style>
  <w:style w:type="character" w:customStyle="1" w:styleId="Nadpis3Char">
    <w:name w:val="Nadpis 3 Char"/>
    <w:basedOn w:val="Predvolenpsmoodseku"/>
    <w:link w:val="Nadpis3"/>
    <w:rsid w:val="002E4E74"/>
    <w:rPr>
      <w:rFonts w:ascii="Arial" w:hAnsi="Arial" w:cs="Arial"/>
      <w:b/>
      <w:bCs/>
      <w:snapToGrid w:val="0"/>
      <w:color w:val="000000"/>
      <w:sz w:val="24"/>
      <w:szCs w:val="22"/>
      <w:lang w:val="en-US" w:eastAsia="en-US"/>
    </w:rPr>
  </w:style>
  <w:style w:type="character" w:customStyle="1" w:styleId="Nadpis4Char">
    <w:name w:val="Nadpis 4 Char"/>
    <w:basedOn w:val="Predvolenpsmoodseku"/>
    <w:link w:val="Nadpis4"/>
    <w:rsid w:val="002E4E74"/>
    <w:rPr>
      <w:rFonts w:ascii="Arial" w:hAnsi="Arial" w:cs="Arial"/>
      <w:b/>
      <w:snapToGrid w:val="0"/>
      <w:color w:val="000000"/>
      <w:sz w:val="22"/>
      <w:szCs w:val="22"/>
      <w:lang w:val="en-US" w:eastAsia="en-US"/>
    </w:rPr>
  </w:style>
  <w:style w:type="character" w:customStyle="1" w:styleId="Nadpis5Char">
    <w:name w:val="Nadpis 5 Char"/>
    <w:basedOn w:val="Predvolenpsmoodseku"/>
    <w:link w:val="Nadpis5"/>
    <w:rsid w:val="002E4E74"/>
    <w:rPr>
      <w:rFonts w:ascii="Arial" w:hAnsi="Arial" w:cs="Arial"/>
      <w:b/>
      <w:caps/>
      <w:sz w:val="24"/>
      <w:szCs w:val="22"/>
      <w:lang w:eastAsia="de-DE"/>
    </w:rPr>
  </w:style>
  <w:style w:type="character" w:customStyle="1" w:styleId="Nadpis6Char">
    <w:name w:val="Nadpis 6 Char"/>
    <w:basedOn w:val="Predvolenpsmoodseku"/>
    <w:link w:val="Nadpis6"/>
    <w:rsid w:val="002E4E74"/>
    <w:rPr>
      <w:rFonts w:ascii="MetaCorr" w:hAnsi="MetaCorr" w:cs="Arial"/>
      <w:b/>
      <w:bCs/>
      <w:sz w:val="22"/>
      <w:szCs w:val="22"/>
      <w:lang w:eastAsia="de-DE"/>
    </w:rPr>
  </w:style>
  <w:style w:type="paragraph" w:styleId="Popis">
    <w:name w:val="caption"/>
    <w:basedOn w:val="Normlny"/>
    <w:next w:val="Normlny"/>
    <w:unhideWhenUsed/>
    <w:qFormat/>
    <w:rsid w:val="00073B38"/>
    <w:pPr>
      <w:spacing w:before="60" w:after="60" w:line="60" w:lineRule="atLeast"/>
      <w:jc w:val="center"/>
    </w:pPr>
    <w:rPr>
      <w:rFonts w:ascii="Arial" w:hAnsi="Arial"/>
      <w:b/>
      <w:bCs/>
      <w:sz w:val="20"/>
      <w:szCs w:val="20"/>
    </w:rPr>
  </w:style>
  <w:style w:type="paragraph" w:styleId="Nzov">
    <w:name w:val="Title"/>
    <w:basedOn w:val="Normlny"/>
    <w:next w:val="Normlny"/>
    <w:link w:val="NzovChar"/>
    <w:qFormat/>
    <w:rsid w:val="002E4E74"/>
    <w:pPr>
      <w:widowControl/>
      <w:spacing w:before="240" w:after="240"/>
      <w:jc w:val="center"/>
      <w:outlineLvl w:val="0"/>
    </w:pPr>
    <w:rPr>
      <w:rFonts w:ascii="Perpetua" w:eastAsia="MS Mincho" w:hAnsi="Perpetua"/>
      <w:b/>
      <w:bCs/>
      <w:smallCaps/>
      <w:kern w:val="28"/>
      <w:sz w:val="40"/>
      <w:szCs w:val="32"/>
    </w:rPr>
  </w:style>
  <w:style w:type="character" w:customStyle="1" w:styleId="NzovChar">
    <w:name w:val="Názov Char"/>
    <w:basedOn w:val="Predvolenpsmoodseku"/>
    <w:link w:val="Nzov"/>
    <w:rsid w:val="002E4E74"/>
    <w:rPr>
      <w:rFonts w:ascii="Perpetua" w:eastAsia="MS Mincho" w:hAnsi="Perpetua" w:cs="Arial"/>
      <w:b/>
      <w:bCs/>
      <w:smallCaps/>
      <w:kern w:val="28"/>
      <w:sz w:val="40"/>
      <w:szCs w:val="32"/>
      <w:lang w:eastAsia="de-DE"/>
    </w:rPr>
  </w:style>
  <w:style w:type="paragraph" w:styleId="Odsekzoznamu">
    <w:name w:val="List Paragraph"/>
    <w:basedOn w:val="Normlny"/>
    <w:uiPriority w:val="34"/>
    <w:qFormat/>
    <w:rsid w:val="002E4E74"/>
    <w:pPr>
      <w:ind w:left="708"/>
    </w:pPr>
  </w:style>
  <w:style w:type="character" w:styleId="Hypertextovprepojenie">
    <w:name w:val="Hyperlink"/>
    <w:basedOn w:val="Predvolenpsmoodseku"/>
    <w:uiPriority w:val="99"/>
    <w:unhideWhenUsed/>
    <w:rsid w:val="00CD5C70"/>
    <w:rPr>
      <w:color w:val="0000FF" w:themeColor="hyperlink"/>
      <w:u w:val="single"/>
    </w:rPr>
  </w:style>
  <w:style w:type="paragraph" w:styleId="Textbubliny">
    <w:name w:val="Balloon Text"/>
    <w:basedOn w:val="Normlny"/>
    <w:link w:val="TextbublinyChar"/>
    <w:uiPriority w:val="99"/>
    <w:semiHidden/>
    <w:unhideWhenUsed/>
    <w:rsid w:val="0037574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574C"/>
    <w:rPr>
      <w:rFonts w:ascii="Tahoma" w:hAnsi="Tahoma" w:cs="Tahoma"/>
      <w:sz w:val="16"/>
      <w:szCs w:val="16"/>
      <w:lang w:val="en-GB" w:eastAsia="de-DE"/>
    </w:rPr>
  </w:style>
  <w:style w:type="paragraph" w:styleId="Hlavika">
    <w:name w:val="header"/>
    <w:basedOn w:val="Normlny"/>
    <w:link w:val="HlavikaChar"/>
    <w:uiPriority w:val="99"/>
    <w:unhideWhenUsed/>
    <w:rsid w:val="00A650C0"/>
    <w:pPr>
      <w:tabs>
        <w:tab w:val="center" w:pos="4536"/>
        <w:tab w:val="right" w:pos="9072"/>
      </w:tabs>
      <w:spacing w:line="240" w:lineRule="auto"/>
    </w:pPr>
  </w:style>
  <w:style w:type="character" w:customStyle="1" w:styleId="HlavikaChar">
    <w:name w:val="Hlavička Char"/>
    <w:basedOn w:val="Predvolenpsmoodseku"/>
    <w:link w:val="Hlavika"/>
    <w:uiPriority w:val="99"/>
    <w:rsid w:val="00A650C0"/>
    <w:rPr>
      <w:rFonts w:ascii="MetaCorr" w:hAnsi="MetaCorr" w:cs="Arial"/>
      <w:sz w:val="22"/>
      <w:szCs w:val="22"/>
      <w:lang w:val="en-GB" w:eastAsia="de-DE"/>
    </w:rPr>
  </w:style>
  <w:style w:type="paragraph" w:styleId="Pta">
    <w:name w:val="footer"/>
    <w:basedOn w:val="Normlny"/>
    <w:link w:val="PtaChar"/>
    <w:uiPriority w:val="99"/>
    <w:unhideWhenUsed/>
    <w:rsid w:val="00A650C0"/>
    <w:pPr>
      <w:tabs>
        <w:tab w:val="center" w:pos="4536"/>
        <w:tab w:val="right" w:pos="9072"/>
      </w:tabs>
      <w:spacing w:line="240" w:lineRule="auto"/>
    </w:pPr>
  </w:style>
  <w:style w:type="character" w:customStyle="1" w:styleId="PtaChar">
    <w:name w:val="Päta Char"/>
    <w:basedOn w:val="Predvolenpsmoodseku"/>
    <w:link w:val="Pta"/>
    <w:uiPriority w:val="99"/>
    <w:rsid w:val="00A650C0"/>
    <w:rPr>
      <w:rFonts w:ascii="MetaCorr" w:hAnsi="MetaCorr" w:cs="Arial"/>
      <w:sz w:val="22"/>
      <w:szCs w:val="22"/>
      <w:lang w:val="en-GB" w:eastAsia="de-DE"/>
    </w:rPr>
  </w:style>
  <w:style w:type="paragraph" w:styleId="Normlnywebov">
    <w:name w:val="Normal (Web)"/>
    <w:basedOn w:val="Normlny"/>
    <w:uiPriority w:val="99"/>
    <w:semiHidden/>
    <w:unhideWhenUsed/>
    <w:rsid w:val="00C97DA5"/>
    <w:pPr>
      <w:widowControl/>
      <w:adjustRightInd/>
      <w:spacing w:before="100" w:beforeAutospacing="1" w:after="100" w:afterAutospacing="1" w:line="240" w:lineRule="auto"/>
      <w:jc w:val="left"/>
      <w:textAlignment w:val="auto"/>
    </w:pPr>
    <w:rPr>
      <w:rFonts w:ascii="Times New Roman" w:hAnsi="Times New Roman" w:cs="Times New Roman"/>
      <w:sz w:val="24"/>
      <w:szCs w:val="24"/>
      <w:lang w:val="de-AT" w:eastAsia="de-AT"/>
    </w:rPr>
  </w:style>
  <w:style w:type="paragraph" w:styleId="Textpoznmkypodiarou">
    <w:name w:val="footnote text"/>
    <w:basedOn w:val="Normlny"/>
    <w:link w:val="TextpoznmkypodiarouChar"/>
    <w:uiPriority w:val="99"/>
    <w:unhideWhenUsed/>
    <w:rsid w:val="00D86B30"/>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D86B30"/>
    <w:rPr>
      <w:rFonts w:ascii="MetaCorr" w:hAnsi="MetaCorr" w:cs="Arial"/>
      <w:lang w:val="en-GB" w:eastAsia="de-DE"/>
    </w:rPr>
  </w:style>
  <w:style w:type="character" w:styleId="Odkaznapoznmkupodiarou">
    <w:name w:val="footnote reference"/>
    <w:basedOn w:val="Predvolenpsmoodseku"/>
    <w:uiPriority w:val="99"/>
    <w:semiHidden/>
    <w:unhideWhenUsed/>
    <w:rsid w:val="00D86B30"/>
    <w:rPr>
      <w:vertAlign w:val="superscript"/>
    </w:rPr>
  </w:style>
  <w:style w:type="paragraph" w:styleId="Hlavikaobsahu">
    <w:name w:val="TOC Heading"/>
    <w:basedOn w:val="Nadpis1"/>
    <w:next w:val="Normlny"/>
    <w:uiPriority w:val="39"/>
    <w:unhideWhenUsed/>
    <w:qFormat/>
    <w:rsid w:val="00C34CE7"/>
    <w:pPr>
      <w:keepLines/>
      <w:widowControl/>
      <w:numPr>
        <w:numId w:val="0"/>
      </w:numPr>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lang w:val="en-US" w:eastAsia="en-US"/>
    </w:rPr>
  </w:style>
  <w:style w:type="paragraph" w:styleId="Obsah1">
    <w:name w:val="toc 1"/>
    <w:basedOn w:val="Normlny"/>
    <w:next w:val="Normlny"/>
    <w:autoRedefine/>
    <w:uiPriority w:val="39"/>
    <w:unhideWhenUsed/>
    <w:rsid w:val="00C34CE7"/>
    <w:pPr>
      <w:spacing w:after="100"/>
    </w:pPr>
  </w:style>
  <w:style w:type="paragraph" w:styleId="Obsah2">
    <w:name w:val="toc 2"/>
    <w:basedOn w:val="Normlny"/>
    <w:next w:val="Normlny"/>
    <w:autoRedefine/>
    <w:uiPriority w:val="39"/>
    <w:unhideWhenUsed/>
    <w:rsid w:val="00C34CE7"/>
    <w:pPr>
      <w:spacing w:after="100"/>
      <w:ind w:left="220"/>
    </w:pPr>
  </w:style>
  <w:style w:type="table" w:styleId="Mriekatabuky">
    <w:name w:val="Table Grid"/>
    <w:basedOn w:val="Normlnatabuka"/>
    <w:uiPriority w:val="59"/>
    <w:rsid w:val="0008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oznamobrzkov">
    <w:name w:val="table of figures"/>
    <w:basedOn w:val="Normlny"/>
    <w:next w:val="Normlny"/>
    <w:uiPriority w:val="99"/>
    <w:unhideWhenUsed/>
    <w:rsid w:val="00E92DF9"/>
  </w:style>
  <w:style w:type="character" w:styleId="Odkaznakomentr">
    <w:name w:val="annotation reference"/>
    <w:basedOn w:val="Predvolenpsmoodseku"/>
    <w:uiPriority w:val="99"/>
    <w:semiHidden/>
    <w:unhideWhenUsed/>
    <w:rsid w:val="00641C0A"/>
    <w:rPr>
      <w:sz w:val="16"/>
      <w:szCs w:val="16"/>
    </w:rPr>
  </w:style>
  <w:style w:type="paragraph" w:styleId="Textkomentra">
    <w:name w:val="annotation text"/>
    <w:basedOn w:val="Normlny"/>
    <w:link w:val="TextkomentraChar"/>
    <w:uiPriority w:val="99"/>
    <w:semiHidden/>
    <w:unhideWhenUsed/>
    <w:rsid w:val="00641C0A"/>
    <w:pPr>
      <w:spacing w:line="240" w:lineRule="auto"/>
    </w:pPr>
    <w:rPr>
      <w:sz w:val="20"/>
      <w:szCs w:val="20"/>
    </w:rPr>
  </w:style>
  <w:style w:type="character" w:customStyle="1" w:styleId="TextkomentraChar">
    <w:name w:val="Text komentára Char"/>
    <w:basedOn w:val="Predvolenpsmoodseku"/>
    <w:link w:val="Textkomentra"/>
    <w:uiPriority w:val="99"/>
    <w:semiHidden/>
    <w:rsid w:val="00641C0A"/>
    <w:rPr>
      <w:rFonts w:ascii="MetaCorr" w:hAnsi="MetaCorr" w:cs="Arial"/>
      <w:lang w:val="en-GB" w:eastAsia="de-DE"/>
    </w:rPr>
  </w:style>
  <w:style w:type="paragraph" w:styleId="Predmetkomentra">
    <w:name w:val="annotation subject"/>
    <w:basedOn w:val="Textkomentra"/>
    <w:next w:val="Textkomentra"/>
    <w:link w:val="PredmetkomentraChar"/>
    <w:uiPriority w:val="99"/>
    <w:semiHidden/>
    <w:unhideWhenUsed/>
    <w:rsid w:val="00641C0A"/>
    <w:rPr>
      <w:b/>
      <w:bCs/>
    </w:rPr>
  </w:style>
  <w:style w:type="character" w:customStyle="1" w:styleId="PredmetkomentraChar">
    <w:name w:val="Predmet komentára Char"/>
    <w:basedOn w:val="TextkomentraChar"/>
    <w:link w:val="Predmetkomentra"/>
    <w:uiPriority w:val="99"/>
    <w:semiHidden/>
    <w:rsid w:val="00641C0A"/>
    <w:rPr>
      <w:rFonts w:ascii="MetaCorr" w:hAnsi="MetaCorr" w:cs="Arial"/>
      <w:b/>
      <w:bCs/>
      <w:lang w:val="en-GB" w:eastAsia="de-DE"/>
    </w:rPr>
  </w:style>
  <w:style w:type="character" w:styleId="PouitHypertextovPrepojenie">
    <w:name w:val="FollowedHyperlink"/>
    <w:basedOn w:val="Predvolenpsmoodseku"/>
    <w:uiPriority w:val="99"/>
    <w:semiHidden/>
    <w:unhideWhenUsed/>
    <w:rsid w:val="00EE6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0307">
      <w:bodyDiv w:val="1"/>
      <w:marLeft w:val="0"/>
      <w:marRight w:val="0"/>
      <w:marTop w:val="0"/>
      <w:marBottom w:val="0"/>
      <w:divBdr>
        <w:top w:val="none" w:sz="0" w:space="0" w:color="auto"/>
        <w:left w:val="none" w:sz="0" w:space="0" w:color="auto"/>
        <w:bottom w:val="none" w:sz="0" w:space="0" w:color="auto"/>
        <w:right w:val="none" w:sz="0" w:space="0" w:color="auto"/>
      </w:divBdr>
      <w:divsChild>
        <w:div w:id="276332169">
          <w:marLeft w:val="547"/>
          <w:marRight w:val="0"/>
          <w:marTop w:val="134"/>
          <w:marBottom w:val="0"/>
          <w:divBdr>
            <w:top w:val="none" w:sz="0" w:space="0" w:color="auto"/>
            <w:left w:val="none" w:sz="0" w:space="0" w:color="auto"/>
            <w:bottom w:val="none" w:sz="0" w:space="0" w:color="auto"/>
            <w:right w:val="none" w:sz="0" w:space="0" w:color="auto"/>
          </w:divBdr>
        </w:div>
        <w:div w:id="112751144">
          <w:marLeft w:val="547"/>
          <w:marRight w:val="0"/>
          <w:marTop w:val="134"/>
          <w:marBottom w:val="0"/>
          <w:divBdr>
            <w:top w:val="none" w:sz="0" w:space="0" w:color="auto"/>
            <w:left w:val="none" w:sz="0" w:space="0" w:color="auto"/>
            <w:bottom w:val="none" w:sz="0" w:space="0" w:color="auto"/>
            <w:right w:val="none" w:sz="0" w:space="0" w:color="auto"/>
          </w:divBdr>
        </w:div>
      </w:divsChild>
    </w:div>
    <w:div w:id="46875057">
      <w:bodyDiv w:val="1"/>
      <w:marLeft w:val="0"/>
      <w:marRight w:val="0"/>
      <w:marTop w:val="0"/>
      <w:marBottom w:val="0"/>
      <w:divBdr>
        <w:top w:val="none" w:sz="0" w:space="0" w:color="auto"/>
        <w:left w:val="none" w:sz="0" w:space="0" w:color="auto"/>
        <w:bottom w:val="none" w:sz="0" w:space="0" w:color="auto"/>
        <w:right w:val="none" w:sz="0" w:space="0" w:color="auto"/>
      </w:divBdr>
    </w:div>
    <w:div w:id="147673338">
      <w:bodyDiv w:val="1"/>
      <w:marLeft w:val="0"/>
      <w:marRight w:val="0"/>
      <w:marTop w:val="0"/>
      <w:marBottom w:val="0"/>
      <w:divBdr>
        <w:top w:val="none" w:sz="0" w:space="0" w:color="auto"/>
        <w:left w:val="none" w:sz="0" w:space="0" w:color="auto"/>
        <w:bottom w:val="none" w:sz="0" w:space="0" w:color="auto"/>
        <w:right w:val="none" w:sz="0" w:space="0" w:color="auto"/>
      </w:divBdr>
      <w:divsChild>
        <w:div w:id="1958758391">
          <w:marLeft w:val="0"/>
          <w:marRight w:val="0"/>
          <w:marTop w:val="0"/>
          <w:marBottom w:val="0"/>
          <w:divBdr>
            <w:top w:val="none" w:sz="0" w:space="0" w:color="auto"/>
            <w:left w:val="none" w:sz="0" w:space="0" w:color="auto"/>
            <w:bottom w:val="none" w:sz="0" w:space="0" w:color="auto"/>
            <w:right w:val="none" w:sz="0" w:space="0" w:color="auto"/>
          </w:divBdr>
        </w:div>
        <w:div w:id="1506088211">
          <w:marLeft w:val="0"/>
          <w:marRight w:val="0"/>
          <w:marTop w:val="0"/>
          <w:marBottom w:val="0"/>
          <w:divBdr>
            <w:top w:val="none" w:sz="0" w:space="0" w:color="auto"/>
            <w:left w:val="none" w:sz="0" w:space="0" w:color="auto"/>
            <w:bottom w:val="none" w:sz="0" w:space="0" w:color="auto"/>
            <w:right w:val="none" w:sz="0" w:space="0" w:color="auto"/>
          </w:divBdr>
        </w:div>
        <w:div w:id="224342695">
          <w:marLeft w:val="0"/>
          <w:marRight w:val="0"/>
          <w:marTop w:val="0"/>
          <w:marBottom w:val="0"/>
          <w:divBdr>
            <w:top w:val="none" w:sz="0" w:space="0" w:color="auto"/>
            <w:left w:val="none" w:sz="0" w:space="0" w:color="auto"/>
            <w:bottom w:val="none" w:sz="0" w:space="0" w:color="auto"/>
            <w:right w:val="none" w:sz="0" w:space="0" w:color="auto"/>
          </w:divBdr>
        </w:div>
        <w:div w:id="1100419034">
          <w:marLeft w:val="0"/>
          <w:marRight w:val="0"/>
          <w:marTop w:val="0"/>
          <w:marBottom w:val="0"/>
          <w:divBdr>
            <w:top w:val="none" w:sz="0" w:space="0" w:color="auto"/>
            <w:left w:val="none" w:sz="0" w:space="0" w:color="auto"/>
            <w:bottom w:val="none" w:sz="0" w:space="0" w:color="auto"/>
            <w:right w:val="none" w:sz="0" w:space="0" w:color="auto"/>
          </w:divBdr>
        </w:div>
        <w:div w:id="893928835">
          <w:marLeft w:val="0"/>
          <w:marRight w:val="0"/>
          <w:marTop w:val="0"/>
          <w:marBottom w:val="0"/>
          <w:divBdr>
            <w:top w:val="none" w:sz="0" w:space="0" w:color="auto"/>
            <w:left w:val="none" w:sz="0" w:space="0" w:color="auto"/>
            <w:bottom w:val="none" w:sz="0" w:space="0" w:color="auto"/>
            <w:right w:val="none" w:sz="0" w:space="0" w:color="auto"/>
          </w:divBdr>
        </w:div>
        <w:div w:id="1360276484">
          <w:marLeft w:val="0"/>
          <w:marRight w:val="0"/>
          <w:marTop w:val="0"/>
          <w:marBottom w:val="0"/>
          <w:divBdr>
            <w:top w:val="none" w:sz="0" w:space="0" w:color="auto"/>
            <w:left w:val="none" w:sz="0" w:space="0" w:color="auto"/>
            <w:bottom w:val="none" w:sz="0" w:space="0" w:color="auto"/>
            <w:right w:val="none" w:sz="0" w:space="0" w:color="auto"/>
          </w:divBdr>
        </w:div>
        <w:div w:id="708141879">
          <w:marLeft w:val="0"/>
          <w:marRight w:val="0"/>
          <w:marTop w:val="0"/>
          <w:marBottom w:val="0"/>
          <w:divBdr>
            <w:top w:val="none" w:sz="0" w:space="0" w:color="auto"/>
            <w:left w:val="none" w:sz="0" w:space="0" w:color="auto"/>
            <w:bottom w:val="none" w:sz="0" w:space="0" w:color="auto"/>
            <w:right w:val="none" w:sz="0" w:space="0" w:color="auto"/>
          </w:divBdr>
        </w:div>
        <w:div w:id="1649288491">
          <w:marLeft w:val="0"/>
          <w:marRight w:val="0"/>
          <w:marTop w:val="0"/>
          <w:marBottom w:val="0"/>
          <w:divBdr>
            <w:top w:val="none" w:sz="0" w:space="0" w:color="auto"/>
            <w:left w:val="none" w:sz="0" w:space="0" w:color="auto"/>
            <w:bottom w:val="none" w:sz="0" w:space="0" w:color="auto"/>
            <w:right w:val="none" w:sz="0" w:space="0" w:color="auto"/>
          </w:divBdr>
        </w:div>
        <w:div w:id="1971402267">
          <w:marLeft w:val="0"/>
          <w:marRight w:val="0"/>
          <w:marTop w:val="0"/>
          <w:marBottom w:val="0"/>
          <w:divBdr>
            <w:top w:val="none" w:sz="0" w:space="0" w:color="auto"/>
            <w:left w:val="none" w:sz="0" w:space="0" w:color="auto"/>
            <w:bottom w:val="none" w:sz="0" w:space="0" w:color="auto"/>
            <w:right w:val="none" w:sz="0" w:space="0" w:color="auto"/>
          </w:divBdr>
        </w:div>
        <w:div w:id="869605036">
          <w:marLeft w:val="0"/>
          <w:marRight w:val="0"/>
          <w:marTop w:val="0"/>
          <w:marBottom w:val="0"/>
          <w:divBdr>
            <w:top w:val="none" w:sz="0" w:space="0" w:color="auto"/>
            <w:left w:val="none" w:sz="0" w:space="0" w:color="auto"/>
            <w:bottom w:val="none" w:sz="0" w:space="0" w:color="auto"/>
            <w:right w:val="none" w:sz="0" w:space="0" w:color="auto"/>
          </w:divBdr>
        </w:div>
        <w:div w:id="1168404663">
          <w:marLeft w:val="0"/>
          <w:marRight w:val="0"/>
          <w:marTop w:val="0"/>
          <w:marBottom w:val="0"/>
          <w:divBdr>
            <w:top w:val="none" w:sz="0" w:space="0" w:color="auto"/>
            <w:left w:val="none" w:sz="0" w:space="0" w:color="auto"/>
            <w:bottom w:val="none" w:sz="0" w:space="0" w:color="auto"/>
            <w:right w:val="none" w:sz="0" w:space="0" w:color="auto"/>
          </w:divBdr>
        </w:div>
        <w:div w:id="1422068315">
          <w:marLeft w:val="0"/>
          <w:marRight w:val="0"/>
          <w:marTop w:val="0"/>
          <w:marBottom w:val="0"/>
          <w:divBdr>
            <w:top w:val="none" w:sz="0" w:space="0" w:color="auto"/>
            <w:left w:val="none" w:sz="0" w:space="0" w:color="auto"/>
            <w:bottom w:val="none" w:sz="0" w:space="0" w:color="auto"/>
            <w:right w:val="none" w:sz="0" w:space="0" w:color="auto"/>
          </w:divBdr>
        </w:div>
        <w:div w:id="1432049468">
          <w:marLeft w:val="0"/>
          <w:marRight w:val="0"/>
          <w:marTop w:val="0"/>
          <w:marBottom w:val="0"/>
          <w:divBdr>
            <w:top w:val="none" w:sz="0" w:space="0" w:color="auto"/>
            <w:left w:val="none" w:sz="0" w:space="0" w:color="auto"/>
            <w:bottom w:val="none" w:sz="0" w:space="0" w:color="auto"/>
            <w:right w:val="none" w:sz="0" w:space="0" w:color="auto"/>
          </w:divBdr>
        </w:div>
        <w:div w:id="791246917">
          <w:marLeft w:val="0"/>
          <w:marRight w:val="0"/>
          <w:marTop w:val="0"/>
          <w:marBottom w:val="0"/>
          <w:divBdr>
            <w:top w:val="none" w:sz="0" w:space="0" w:color="auto"/>
            <w:left w:val="none" w:sz="0" w:space="0" w:color="auto"/>
            <w:bottom w:val="none" w:sz="0" w:space="0" w:color="auto"/>
            <w:right w:val="none" w:sz="0" w:space="0" w:color="auto"/>
          </w:divBdr>
        </w:div>
        <w:div w:id="171651123">
          <w:marLeft w:val="0"/>
          <w:marRight w:val="0"/>
          <w:marTop w:val="0"/>
          <w:marBottom w:val="0"/>
          <w:divBdr>
            <w:top w:val="none" w:sz="0" w:space="0" w:color="auto"/>
            <w:left w:val="none" w:sz="0" w:space="0" w:color="auto"/>
            <w:bottom w:val="none" w:sz="0" w:space="0" w:color="auto"/>
            <w:right w:val="none" w:sz="0" w:space="0" w:color="auto"/>
          </w:divBdr>
        </w:div>
        <w:div w:id="758067295">
          <w:marLeft w:val="0"/>
          <w:marRight w:val="0"/>
          <w:marTop w:val="0"/>
          <w:marBottom w:val="0"/>
          <w:divBdr>
            <w:top w:val="none" w:sz="0" w:space="0" w:color="auto"/>
            <w:left w:val="none" w:sz="0" w:space="0" w:color="auto"/>
            <w:bottom w:val="none" w:sz="0" w:space="0" w:color="auto"/>
            <w:right w:val="none" w:sz="0" w:space="0" w:color="auto"/>
          </w:divBdr>
        </w:div>
        <w:div w:id="915747760">
          <w:marLeft w:val="0"/>
          <w:marRight w:val="0"/>
          <w:marTop w:val="0"/>
          <w:marBottom w:val="0"/>
          <w:divBdr>
            <w:top w:val="none" w:sz="0" w:space="0" w:color="auto"/>
            <w:left w:val="none" w:sz="0" w:space="0" w:color="auto"/>
            <w:bottom w:val="none" w:sz="0" w:space="0" w:color="auto"/>
            <w:right w:val="none" w:sz="0" w:space="0" w:color="auto"/>
          </w:divBdr>
        </w:div>
        <w:div w:id="1960064918">
          <w:marLeft w:val="0"/>
          <w:marRight w:val="0"/>
          <w:marTop w:val="0"/>
          <w:marBottom w:val="0"/>
          <w:divBdr>
            <w:top w:val="none" w:sz="0" w:space="0" w:color="auto"/>
            <w:left w:val="none" w:sz="0" w:space="0" w:color="auto"/>
            <w:bottom w:val="none" w:sz="0" w:space="0" w:color="auto"/>
            <w:right w:val="none" w:sz="0" w:space="0" w:color="auto"/>
          </w:divBdr>
        </w:div>
      </w:divsChild>
    </w:div>
    <w:div w:id="185171211">
      <w:bodyDiv w:val="1"/>
      <w:marLeft w:val="0"/>
      <w:marRight w:val="0"/>
      <w:marTop w:val="0"/>
      <w:marBottom w:val="0"/>
      <w:divBdr>
        <w:top w:val="none" w:sz="0" w:space="0" w:color="auto"/>
        <w:left w:val="none" w:sz="0" w:space="0" w:color="auto"/>
        <w:bottom w:val="none" w:sz="0" w:space="0" w:color="auto"/>
        <w:right w:val="none" w:sz="0" w:space="0" w:color="auto"/>
      </w:divBdr>
      <w:divsChild>
        <w:div w:id="814028275">
          <w:marLeft w:val="547"/>
          <w:marRight w:val="0"/>
          <w:marTop w:val="125"/>
          <w:marBottom w:val="0"/>
          <w:divBdr>
            <w:top w:val="none" w:sz="0" w:space="0" w:color="auto"/>
            <w:left w:val="none" w:sz="0" w:space="0" w:color="auto"/>
            <w:bottom w:val="none" w:sz="0" w:space="0" w:color="auto"/>
            <w:right w:val="none" w:sz="0" w:space="0" w:color="auto"/>
          </w:divBdr>
        </w:div>
        <w:div w:id="550850989">
          <w:marLeft w:val="547"/>
          <w:marRight w:val="0"/>
          <w:marTop w:val="125"/>
          <w:marBottom w:val="0"/>
          <w:divBdr>
            <w:top w:val="none" w:sz="0" w:space="0" w:color="auto"/>
            <w:left w:val="none" w:sz="0" w:space="0" w:color="auto"/>
            <w:bottom w:val="none" w:sz="0" w:space="0" w:color="auto"/>
            <w:right w:val="none" w:sz="0" w:space="0" w:color="auto"/>
          </w:divBdr>
        </w:div>
        <w:div w:id="1731221631">
          <w:marLeft w:val="547"/>
          <w:marRight w:val="0"/>
          <w:marTop w:val="125"/>
          <w:marBottom w:val="0"/>
          <w:divBdr>
            <w:top w:val="none" w:sz="0" w:space="0" w:color="auto"/>
            <w:left w:val="none" w:sz="0" w:space="0" w:color="auto"/>
            <w:bottom w:val="none" w:sz="0" w:space="0" w:color="auto"/>
            <w:right w:val="none" w:sz="0" w:space="0" w:color="auto"/>
          </w:divBdr>
        </w:div>
        <w:div w:id="1139300915">
          <w:marLeft w:val="547"/>
          <w:marRight w:val="0"/>
          <w:marTop w:val="125"/>
          <w:marBottom w:val="0"/>
          <w:divBdr>
            <w:top w:val="none" w:sz="0" w:space="0" w:color="auto"/>
            <w:left w:val="none" w:sz="0" w:space="0" w:color="auto"/>
            <w:bottom w:val="none" w:sz="0" w:space="0" w:color="auto"/>
            <w:right w:val="none" w:sz="0" w:space="0" w:color="auto"/>
          </w:divBdr>
        </w:div>
      </w:divsChild>
    </w:div>
    <w:div w:id="276647256">
      <w:bodyDiv w:val="1"/>
      <w:marLeft w:val="0"/>
      <w:marRight w:val="0"/>
      <w:marTop w:val="0"/>
      <w:marBottom w:val="0"/>
      <w:divBdr>
        <w:top w:val="none" w:sz="0" w:space="0" w:color="auto"/>
        <w:left w:val="none" w:sz="0" w:space="0" w:color="auto"/>
        <w:bottom w:val="none" w:sz="0" w:space="0" w:color="auto"/>
        <w:right w:val="none" w:sz="0" w:space="0" w:color="auto"/>
      </w:divBdr>
      <w:divsChild>
        <w:div w:id="1763793378">
          <w:marLeft w:val="806"/>
          <w:marRight w:val="0"/>
          <w:marTop w:val="0"/>
          <w:marBottom w:val="0"/>
          <w:divBdr>
            <w:top w:val="none" w:sz="0" w:space="0" w:color="auto"/>
            <w:left w:val="none" w:sz="0" w:space="0" w:color="auto"/>
            <w:bottom w:val="none" w:sz="0" w:space="0" w:color="auto"/>
            <w:right w:val="none" w:sz="0" w:space="0" w:color="auto"/>
          </w:divBdr>
        </w:div>
        <w:div w:id="1203977111">
          <w:marLeft w:val="806"/>
          <w:marRight w:val="0"/>
          <w:marTop w:val="0"/>
          <w:marBottom w:val="0"/>
          <w:divBdr>
            <w:top w:val="none" w:sz="0" w:space="0" w:color="auto"/>
            <w:left w:val="none" w:sz="0" w:space="0" w:color="auto"/>
            <w:bottom w:val="none" w:sz="0" w:space="0" w:color="auto"/>
            <w:right w:val="none" w:sz="0" w:space="0" w:color="auto"/>
          </w:divBdr>
        </w:div>
        <w:div w:id="510685564">
          <w:marLeft w:val="806"/>
          <w:marRight w:val="0"/>
          <w:marTop w:val="0"/>
          <w:marBottom w:val="0"/>
          <w:divBdr>
            <w:top w:val="none" w:sz="0" w:space="0" w:color="auto"/>
            <w:left w:val="none" w:sz="0" w:space="0" w:color="auto"/>
            <w:bottom w:val="none" w:sz="0" w:space="0" w:color="auto"/>
            <w:right w:val="none" w:sz="0" w:space="0" w:color="auto"/>
          </w:divBdr>
        </w:div>
        <w:div w:id="1396124369">
          <w:marLeft w:val="806"/>
          <w:marRight w:val="0"/>
          <w:marTop w:val="0"/>
          <w:marBottom w:val="0"/>
          <w:divBdr>
            <w:top w:val="none" w:sz="0" w:space="0" w:color="auto"/>
            <w:left w:val="none" w:sz="0" w:space="0" w:color="auto"/>
            <w:bottom w:val="none" w:sz="0" w:space="0" w:color="auto"/>
            <w:right w:val="none" w:sz="0" w:space="0" w:color="auto"/>
          </w:divBdr>
        </w:div>
        <w:div w:id="934829650">
          <w:marLeft w:val="806"/>
          <w:marRight w:val="0"/>
          <w:marTop w:val="0"/>
          <w:marBottom w:val="0"/>
          <w:divBdr>
            <w:top w:val="none" w:sz="0" w:space="0" w:color="auto"/>
            <w:left w:val="none" w:sz="0" w:space="0" w:color="auto"/>
            <w:bottom w:val="none" w:sz="0" w:space="0" w:color="auto"/>
            <w:right w:val="none" w:sz="0" w:space="0" w:color="auto"/>
          </w:divBdr>
        </w:div>
        <w:div w:id="218326751">
          <w:marLeft w:val="806"/>
          <w:marRight w:val="0"/>
          <w:marTop w:val="0"/>
          <w:marBottom w:val="0"/>
          <w:divBdr>
            <w:top w:val="none" w:sz="0" w:space="0" w:color="auto"/>
            <w:left w:val="none" w:sz="0" w:space="0" w:color="auto"/>
            <w:bottom w:val="none" w:sz="0" w:space="0" w:color="auto"/>
            <w:right w:val="none" w:sz="0" w:space="0" w:color="auto"/>
          </w:divBdr>
        </w:div>
      </w:divsChild>
    </w:div>
    <w:div w:id="361636030">
      <w:bodyDiv w:val="1"/>
      <w:marLeft w:val="0"/>
      <w:marRight w:val="0"/>
      <w:marTop w:val="0"/>
      <w:marBottom w:val="0"/>
      <w:divBdr>
        <w:top w:val="none" w:sz="0" w:space="0" w:color="auto"/>
        <w:left w:val="none" w:sz="0" w:space="0" w:color="auto"/>
        <w:bottom w:val="none" w:sz="0" w:space="0" w:color="auto"/>
        <w:right w:val="none" w:sz="0" w:space="0" w:color="auto"/>
      </w:divBdr>
      <w:divsChild>
        <w:div w:id="213390486">
          <w:marLeft w:val="547"/>
          <w:marRight w:val="0"/>
          <w:marTop w:val="125"/>
          <w:marBottom w:val="0"/>
          <w:divBdr>
            <w:top w:val="none" w:sz="0" w:space="0" w:color="auto"/>
            <w:left w:val="none" w:sz="0" w:space="0" w:color="auto"/>
            <w:bottom w:val="none" w:sz="0" w:space="0" w:color="auto"/>
            <w:right w:val="none" w:sz="0" w:space="0" w:color="auto"/>
          </w:divBdr>
        </w:div>
        <w:div w:id="1504009269">
          <w:marLeft w:val="547"/>
          <w:marRight w:val="0"/>
          <w:marTop w:val="125"/>
          <w:marBottom w:val="0"/>
          <w:divBdr>
            <w:top w:val="none" w:sz="0" w:space="0" w:color="auto"/>
            <w:left w:val="none" w:sz="0" w:space="0" w:color="auto"/>
            <w:bottom w:val="none" w:sz="0" w:space="0" w:color="auto"/>
            <w:right w:val="none" w:sz="0" w:space="0" w:color="auto"/>
          </w:divBdr>
        </w:div>
        <w:div w:id="1923566803">
          <w:marLeft w:val="547"/>
          <w:marRight w:val="0"/>
          <w:marTop w:val="125"/>
          <w:marBottom w:val="0"/>
          <w:divBdr>
            <w:top w:val="none" w:sz="0" w:space="0" w:color="auto"/>
            <w:left w:val="none" w:sz="0" w:space="0" w:color="auto"/>
            <w:bottom w:val="none" w:sz="0" w:space="0" w:color="auto"/>
            <w:right w:val="none" w:sz="0" w:space="0" w:color="auto"/>
          </w:divBdr>
        </w:div>
        <w:div w:id="1646275691">
          <w:marLeft w:val="547"/>
          <w:marRight w:val="0"/>
          <w:marTop w:val="125"/>
          <w:marBottom w:val="0"/>
          <w:divBdr>
            <w:top w:val="none" w:sz="0" w:space="0" w:color="auto"/>
            <w:left w:val="none" w:sz="0" w:space="0" w:color="auto"/>
            <w:bottom w:val="none" w:sz="0" w:space="0" w:color="auto"/>
            <w:right w:val="none" w:sz="0" w:space="0" w:color="auto"/>
          </w:divBdr>
        </w:div>
      </w:divsChild>
    </w:div>
    <w:div w:id="368535590">
      <w:bodyDiv w:val="1"/>
      <w:marLeft w:val="0"/>
      <w:marRight w:val="0"/>
      <w:marTop w:val="0"/>
      <w:marBottom w:val="0"/>
      <w:divBdr>
        <w:top w:val="none" w:sz="0" w:space="0" w:color="auto"/>
        <w:left w:val="none" w:sz="0" w:space="0" w:color="auto"/>
        <w:bottom w:val="none" w:sz="0" w:space="0" w:color="auto"/>
        <w:right w:val="none" w:sz="0" w:space="0" w:color="auto"/>
      </w:divBdr>
    </w:div>
    <w:div w:id="424495764">
      <w:bodyDiv w:val="1"/>
      <w:marLeft w:val="0"/>
      <w:marRight w:val="0"/>
      <w:marTop w:val="0"/>
      <w:marBottom w:val="0"/>
      <w:divBdr>
        <w:top w:val="none" w:sz="0" w:space="0" w:color="auto"/>
        <w:left w:val="none" w:sz="0" w:space="0" w:color="auto"/>
        <w:bottom w:val="none" w:sz="0" w:space="0" w:color="auto"/>
        <w:right w:val="none" w:sz="0" w:space="0" w:color="auto"/>
      </w:divBdr>
    </w:div>
    <w:div w:id="486556987">
      <w:bodyDiv w:val="1"/>
      <w:marLeft w:val="0"/>
      <w:marRight w:val="0"/>
      <w:marTop w:val="0"/>
      <w:marBottom w:val="0"/>
      <w:divBdr>
        <w:top w:val="none" w:sz="0" w:space="0" w:color="auto"/>
        <w:left w:val="none" w:sz="0" w:space="0" w:color="auto"/>
        <w:bottom w:val="none" w:sz="0" w:space="0" w:color="auto"/>
        <w:right w:val="none" w:sz="0" w:space="0" w:color="auto"/>
      </w:divBdr>
    </w:div>
    <w:div w:id="521820923">
      <w:bodyDiv w:val="1"/>
      <w:marLeft w:val="0"/>
      <w:marRight w:val="0"/>
      <w:marTop w:val="0"/>
      <w:marBottom w:val="0"/>
      <w:divBdr>
        <w:top w:val="none" w:sz="0" w:space="0" w:color="auto"/>
        <w:left w:val="none" w:sz="0" w:space="0" w:color="auto"/>
        <w:bottom w:val="none" w:sz="0" w:space="0" w:color="auto"/>
        <w:right w:val="none" w:sz="0" w:space="0" w:color="auto"/>
      </w:divBdr>
      <w:divsChild>
        <w:div w:id="1616132486">
          <w:marLeft w:val="547"/>
          <w:marRight w:val="0"/>
          <w:marTop w:val="115"/>
          <w:marBottom w:val="0"/>
          <w:divBdr>
            <w:top w:val="none" w:sz="0" w:space="0" w:color="auto"/>
            <w:left w:val="none" w:sz="0" w:space="0" w:color="auto"/>
            <w:bottom w:val="none" w:sz="0" w:space="0" w:color="auto"/>
            <w:right w:val="none" w:sz="0" w:space="0" w:color="auto"/>
          </w:divBdr>
        </w:div>
        <w:div w:id="82723824">
          <w:marLeft w:val="1166"/>
          <w:marRight w:val="0"/>
          <w:marTop w:val="106"/>
          <w:marBottom w:val="0"/>
          <w:divBdr>
            <w:top w:val="none" w:sz="0" w:space="0" w:color="auto"/>
            <w:left w:val="none" w:sz="0" w:space="0" w:color="auto"/>
            <w:bottom w:val="none" w:sz="0" w:space="0" w:color="auto"/>
            <w:right w:val="none" w:sz="0" w:space="0" w:color="auto"/>
          </w:divBdr>
        </w:div>
        <w:div w:id="307824724">
          <w:marLeft w:val="1166"/>
          <w:marRight w:val="0"/>
          <w:marTop w:val="106"/>
          <w:marBottom w:val="0"/>
          <w:divBdr>
            <w:top w:val="none" w:sz="0" w:space="0" w:color="auto"/>
            <w:left w:val="none" w:sz="0" w:space="0" w:color="auto"/>
            <w:bottom w:val="none" w:sz="0" w:space="0" w:color="auto"/>
            <w:right w:val="none" w:sz="0" w:space="0" w:color="auto"/>
          </w:divBdr>
        </w:div>
        <w:div w:id="1102147198">
          <w:marLeft w:val="1166"/>
          <w:marRight w:val="0"/>
          <w:marTop w:val="106"/>
          <w:marBottom w:val="0"/>
          <w:divBdr>
            <w:top w:val="none" w:sz="0" w:space="0" w:color="auto"/>
            <w:left w:val="none" w:sz="0" w:space="0" w:color="auto"/>
            <w:bottom w:val="none" w:sz="0" w:space="0" w:color="auto"/>
            <w:right w:val="none" w:sz="0" w:space="0" w:color="auto"/>
          </w:divBdr>
        </w:div>
        <w:div w:id="2045252524">
          <w:marLeft w:val="1166"/>
          <w:marRight w:val="0"/>
          <w:marTop w:val="106"/>
          <w:marBottom w:val="0"/>
          <w:divBdr>
            <w:top w:val="none" w:sz="0" w:space="0" w:color="auto"/>
            <w:left w:val="none" w:sz="0" w:space="0" w:color="auto"/>
            <w:bottom w:val="none" w:sz="0" w:space="0" w:color="auto"/>
            <w:right w:val="none" w:sz="0" w:space="0" w:color="auto"/>
          </w:divBdr>
        </w:div>
        <w:div w:id="741677652">
          <w:marLeft w:val="547"/>
          <w:marRight w:val="0"/>
          <w:marTop w:val="115"/>
          <w:marBottom w:val="0"/>
          <w:divBdr>
            <w:top w:val="none" w:sz="0" w:space="0" w:color="auto"/>
            <w:left w:val="none" w:sz="0" w:space="0" w:color="auto"/>
            <w:bottom w:val="none" w:sz="0" w:space="0" w:color="auto"/>
            <w:right w:val="none" w:sz="0" w:space="0" w:color="auto"/>
          </w:divBdr>
        </w:div>
        <w:div w:id="323820083">
          <w:marLeft w:val="1166"/>
          <w:marRight w:val="0"/>
          <w:marTop w:val="115"/>
          <w:marBottom w:val="0"/>
          <w:divBdr>
            <w:top w:val="none" w:sz="0" w:space="0" w:color="auto"/>
            <w:left w:val="none" w:sz="0" w:space="0" w:color="auto"/>
            <w:bottom w:val="none" w:sz="0" w:space="0" w:color="auto"/>
            <w:right w:val="none" w:sz="0" w:space="0" w:color="auto"/>
          </w:divBdr>
        </w:div>
        <w:div w:id="194581097">
          <w:marLeft w:val="1166"/>
          <w:marRight w:val="0"/>
          <w:marTop w:val="106"/>
          <w:marBottom w:val="0"/>
          <w:divBdr>
            <w:top w:val="none" w:sz="0" w:space="0" w:color="auto"/>
            <w:left w:val="none" w:sz="0" w:space="0" w:color="auto"/>
            <w:bottom w:val="none" w:sz="0" w:space="0" w:color="auto"/>
            <w:right w:val="none" w:sz="0" w:space="0" w:color="auto"/>
          </w:divBdr>
        </w:div>
        <w:div w:id="1780366648">
          <w:marLeft w:val="1166"/>
          <w:marRight w:val="0"/>
          <w:marTop w:val="106"/>
          <w:marBottom w:val="0"/>
          <w:divBdr>
            <w:top w:val="none" w:sz="0" w:space="0" w:color="auto"/>
            <w:left w:val="none" w:sz="0" w:space="0" w:color="auto"/>
            <w:bottom w:val="none" w:sz="0" w:space="0" w:color="auto"/>
            <w:right w:val="none" w:sz="0" w:space="0" w:color="auto"/>
          </w:divBdr>
        </w:div>
        <w:div w:id="1920869246">
          <w:marLeft w:val="1166"/>
          <w:marRight w:val="0"/>
          <w:marTop w:val="106"/>
          <w:marBottom w:val="0"/>
          <w:divBdr>
            <w:top w:val="none" w:sz="0" w:space="0" w:color="auto"/>
            <w:left w:val="none" w:sz="0" w:space="0" w:color="auto"/>
            <w:bottom w:val="none" w:sz="0" w:space="0" w:color="auto"/>
            <w:right w:val="none" w:sz="0" w:space="0" w:color="auto"/>
          </w:divBdr>
        </w:div>
      </w:divsChild>
    </w:div>
    <w:div w:id="722677964">
      <w:bodyDiv w:val="1"/>
      <w:marLeft w:val="0"/>
      <w:marRight w:val="0"/>
      <w:marTop w:val="0"/>
      <w:marBottom w:val="0"/>
      <w:divBdr>
        <w:top w:val="none" w:sz="0" w:space="0" w:color="auto"/>
        <w:left w:val="none" w:sz="0" w:space="0" w:color="auto"/>
        <w:bottom w:val="none" w:sz="0" w:space="0" w:color="auto"/>
        <w:right w:val="none" w:sz="0" w:space="0" w:color="auto"/>
      </w:divBdr>
      <w:divsChild>
        <w:div w:id="858666274">
          <w:marLeft w:val="547"/>
          <w:marRight w:val="0"/>
          <w:marTop w:val="134"/>
          <w:marBottom w:val="0"/>
          <w:divBdr>
            <w:top w:val="none" w:sz="0" w:space="0" w:color="auto"/>
            <w:left w:val="none" w:sz="0" w:space="0" w:color="auto"/>
            <w:bottom w:val="none" w:sz="0" w:space="0" w:color="auto"/>
            <w:right w:val="none" w:sz="0" w:space="0" w:color="auto"/>
          </w:divBdr>
        </w:div>
        <w:div w:id="1778210479">
          <w:marLeft w:val="547"/>
          <w:marRight w:val="0"/>
          <w:marTop w:val="134"/>
          <w:marBottom w:val="0"/>
          <w:divBdr>
            <w:top w:val="none" w:sz="0" w:space="0" w:color="auto"/>
            <w:left w:val="none" w:sz="0" w:space="0" w:color="auto"/>
            <w:bottom w:val="none" w:sz="0" w:space="0" w:color="auto"/>
            <w:right w:val="none" w:sz="0" w:space="0" w:color="auto"/>
          </w:divBdr>
        </w:div>
        <w:div w:id="701322814">
          <w:marLeft w:val="547"/>
          <w:marRight w:val="0"/>
          <w:marTop w:val="134"/>
          <w:marBottom w:val="0"/>
          <w:divBdr>
            <w:top w:val="none" w:sz="0" w:space="0" w:color="auto"/>
            <w:left w:val="none" w:sz="0" w:space="0" w:color="auto"/>
            <w:bottom w:val="none" w:sz="0" w:space="0" w:color="auto"/>
            <w:right w:val="none" w:sz="0" w:space="0" w:color="auto"/>
          </w:divBdr>
        </w:div>
      </w:divsChild>
    </w:div>
    <w:div w:id="730619627">
      <w:bodyDiv w:val="1"/>
      <w:marLeft w:val="0"/>
      <w:marRight w:val="0"/>
      <w:marTop w:val="0"/>
      <w:marBottom w:val="0"/>
      <w:divBdr>
        <w:top w:val="none" w:sz="0" w:space="0" w:color="auto"/>
        <w:left w:val="none" w:sz="0" w:space="0" w:color="auto"/>
        <w:bottom w:val="none" w:sz="0" w:space="0" w:color="auto"/>
        <w:right w:val="none" w:sz="0" w:space="0" w:color="auto"/>
      </w:divBdr>
    </w:div>
    <w:div w:id="802503898">
      <w:bodyDiv w:val="1"/>
      <w:marLeft w:val="0"/>
      <w:marRight w:val="0"/>
      <w:marTop w:val="0"/>
      <w:marBottom w:val="0"/>
      <w:divBdr>
        <w:top w:val="none" w:sz="0" w:space="0" w:color="auto"/>
        <w:left w:val="none" w:sz="0" w:space="0" w:color="auto"/>
        <w:bottom w:val="none" w:sz="0" w:space="0" w:color="auto"/>
        <w:right w:val="none" w:sz="0" w:space="0" w:color="auto"/>
      </w:divBdr>
    </w:div>
    <w:div w:id="852645950">
      <w:bodyDiv w:val="1"/>
      <w:marLeft w:val="0"/>
      <w:marRight w:val="0"/>
      <w:marTop w:val="0"/>
      <w:marBottom w:val="0"/>
      <w:divBdr>
        <w:top w:val="none" w:sz="0" w:space="0" w:color="auto"/>
        <w:left w:val="none" w:sz="0" w:space="0" w:color="auto"/>
        <w:bottom w:val="none" w:sz="0" w:space="0" w:color="auto"/>
        <w:right w:val="none" w:sz="0" w:space="0" w:color="auto"/>
      </w:divBdr>
      <w:divsChild>
        <w:div w:id="53046477">
          <w:marLeft w:val="547"/>
          <w:marRight w:val="0"/>
          <w:marTop w:val="134"/>
          <w:marBottom w:val="0"/>
          <w:divBdr>
            <w:top w:val="none" w:sz="0" w:space="0" w:color="auto"/>
            <w:left w:val="none" w:sz="0" w:space="0" w:color="auto"/>
            <w:bottom w:val="none" w:sz="0" w:space="0" w:color="auto"/>
            <w:right w:val="none" w:sz="0" w:space="0" w:color="auto"/>
          </w:divBdr>
        </w:div>
        <w:div w:id="1765343469">
          <w:marLeft w:val="547"/>
          <w:marRight w:val="0"/>
          <w:marTop w:val="134"/>
          <w:marBottom w:val="0"/>
          <w:divBdr>
            <w:top w:val="none" w:sz="0" w:space="0" w:color="auto"/>
            <w:left w:val="none" w:sz="0" w:space="0" w:color="auto"/>
            <w:bottom w:val="none" w:sz="0" w:space="0" w:color="auto"/>
            <w:right w:val="none" w:sz="0" w:space="0" w:color="auto"/>
          </w:divBdr>
        </w:div>
        <w:div w:id="1451048071">
          <w:marLeft w:val="547"/>
          <w:marRight w:val="0"/>
          <w:marTop w:val="134"/>
          <w:marBottom w:val="0"/>
          <w:divBdr>
            <w:top w:val="none" w:sz="0" w:space="0" w:color="auto"/>
            <w:left w:val="none" w:sz="0" w:space="0" w:color="auto"/>
            <w:bottom w:val="none" w:sz="0" w:space="0" w:color="auto"/>
            <w:right w:val="none" w:sz="0" w:space="0" w:color="auto"/>
          </w:divBdr>
        </w:div>
      </w:divsChild>
    </w:div>
    <w:div w:id="991829384">
      <w:bodyDiv w:val="1"/>
      <w:marLeft w:val="0"/>
      <w:marRight w:val="0"/>
      <w:marTop w:val="0"/>
      <w:marBottom w:val="0"/>
      <w:divBdr>
        <w:top w:val="none" w:sz="0" w:space="0" w:color="auto"/>
        <w:left w:val="none" w:sz="0" w:space="0" w:color="auto"/>
        <w:bottom w:val="none" w:sz="0" w:space="0" w:color="auto"/>
        <w:right w:val="none" w:sz="0" w:space="0" w:color="auto"/>
      </w:divBdr>
      <w:divsChild>
        <w:div w:id="1762800578">
          <w:marLeft w:val="0"/>
          <w:marRight w:val="0"/>
          <w:marTop w:val="0"/>
          <w:marBottom w:val="0"/>
          <w:divBdr>
            <w:top w:val="none" w:sz="0" w:space="0" w:color="auto"/>
            <w:left w:val="none" w:sz="0" w:space="0" w:color="auto"/>
            <w:bottom w:val="none" w:sz="0" w:space="0" w:color="auto"/>
            <w:right w:val="none" w:sz="0" w:space="0" w:color="auto"/>
          </w:divBdr>
          <w:divsChild>
            <w:div w:id="1717468285">
              <w:marLeft w:val="0"/>
              <w:marRight w:val="0"/>
              <w:marTop w:val="0"/>
              <w:marBottom w:val="0"/>
              <w:divBdr>
                <w:top w:val="none" w:sz="0" w:space="0" w:color="auto"/>
                <w:left w:val="none" w:sz="0" w:space="0" w:color="auto"/>
                <w:bottom w:val="none" w:sz="0" w:space="0" w:color="auto"/>
                <w:right w:val="none" w:sz="0" w:space="0" w:color="auto"/>
              </w:divBdr>
              <w:divsChild>
                <w:div w:id="374475853">
                  <w:marLeft w:val="0"/>
                  <w:marRight w:val="0"/>
                  <w:marTop w:val="0"/>
                  <w:marBottom w:val="0"/>
                  <w:divBdr>
                    <w:top w:val="none" w:sz="0" w:space="0" w:color="auto"/>
                    <w:left w:val="none" w:sz="0" w:space="0" w:color="auto"/>
                    <w:bottom w:val="none" w:sz="0" w:space="0" w:color="auto"/>
                    <w:right w:val="none" w:sz="0" w:space="0" w:color="auto"/>
                  </w:divBdr>
                  <w:divsChild>
                    <w:div w:id="1487672255">
                      <w:marLeft w:val="0"/>
                      <w:marRight w:val="0"/>
                      <w:marTop w:val="0"/>
                      <w:marBottom w:val="0"/>
                      <w:divBdr>
                        <w:top w:val="none" w:sz="0" w:space="0" w:color="auto"/>
                        <w:left w:val="none" w:sz="0" w:space="0" w:color="auto"/>
                        <w:bottom w:val="none" w:sz="0" w:space="0" w:color="auto"/>
                        <w:right w:val="none" w:sz="0" w:space="0" w:color="auto"/>
                      </w:divBdr>
                      <w:divsChild>
                        <w:div w:id="1379620792">
                          <w:marLeft w:val="0"/>
                          <w:marRight w:val="0"/>
                          <w:marTop w:val="0"/>
                          <w:marBottom w:val="0"/>
                          <w:divBdr>
                            <w:top w:val="none" w:sz="0" w:space="0" w:color="auto"/>
                            <w:left w:val="none" w:sz="0" w:space="0" w:color="auto"/>
                            <w:bottom w:val="none" w:sz="0" w:space="0" w:color="auto"/>
                            <w:right w:val="none" w:sz="0" w:space="0" w:color="auto"/>
                          </w:divBdr>
                          <w:divsChild>
                            <w:div w:id="398136674">
                              <w:marLeft w:val="0"/>
                              <w:marRight w:val="0"/>
                              <w:marTop w:val="0"/>
                              <w:marBottom w:val="0"/>
                              <w:divBdr>
                                <w:top w:val="none" w:sz="0" w:space="0" w:color="auto"/>
                                <w:left w:val="none" w:sz="0" w:space="0" w:color="auto"/>
                                <w:bottom w:val="none" w:sz="0" w:space="0" w:color="auto"/>
                                <w:right w:val="none" w:sz="0" w:space="0" w:color="auto"/>
                              </w:divBdr>
                            </w:div>
                          </w:divsChild>
                        </w:div>
                        <w:div w:id="137960666">
                          <w:marLeft w:val="0"/>
                          <w:marRight w:val="0"/>
                          <w:marTop w:val="0"/>
                          <w:marBottom w:val="0"/>
                          <w:divBdr>
                            <w:top w:val="none" w:sz="0" w:space="0" w:color="auto"/>
                            <w:left w:val="none" w:sz="0" w:space="0" w:color="auto"/>
                            <w:bottom w:val="none" w:sz="0" w:space="0" w:color="auto"/>
                            <w:right w:val="none" w:sz="0" w:space="0" w:color="auto"/>
                          </w:divBdr>
                          <w:divsChild>
                            <w:div w:id="1127510578">
                              <w:marLeft w:val="0"/>
                              <w:marRight w:val="0"/>
                              <w:marTop w:val="0"/>
                              <w:marBottom w:val="0"/>
                              <w:divBdr>
                                <w:top w:val="none" w:sz="0" w:space="0" w:color="auto"/>
                                <w:left w:val="none" w:sz="0" w:space="0" w:color="auto"/>
                                <w:bottom w:val="none" w:sz="0" w:space="0" w:color="auto"/>
                                <w:right w:val="none" w:sz="0" w:space="0" w:color="auto"/>
                              </w:divBdr>
                              <w:divsChild>
                                <w:div w:id="1189490386">
                                  <w:marLeft w:val="0"/>
                                  <w:marRight w:val="0"/>
                                  <w:marTop w:val="0"/>
                                  <w:marBottom w:val="0"/>
                                  <w:divBdr>
                                    <w:top w:val="none" w:sz="0" w:space="0" w:color="auto"/>
                                    <w:left w:val="none" w:sz="0" w:space="0" w:color="auto"/>
                                    <w:bottom w:val="none" w:sz="0" w:space="0" w:color="auto"/>
                                    <w:right w:val="none" w:sz="0" w:space="0" w:color="auto"/>
                                  </w:divBdr>
                                  <w:divsChild>
                                    <w:div w:id="1309164330">
                                      <w:marLeft w:val="0"/>
                                      <w:marRight w:val="0"/>
                                      <w:marTop w:val="0"/>
                                      <w:marBottom w:val="0"/>
                                      <w:divBdr>
                                        <w:top w:val="none" w:sz="0" w:space="0" w:color="auto"/>
                                        <w:left w:val="none" w:sz="0" w:space="0" w:color="auto"/>
                                        <w:bottom w:val="none" w:sz="0" w:space="0" w:color="auto"/>
                                        <w:right w:val="none" w:sz="0" w:space="0" w:color="auto"/>
                                      </w:divBdr>
                                      <w:divsChild>
                                        <w:div w:id="35396435">
                                          <w:marLeft w:val="0"/>
                                          <w:marRight w:val="0"/>
                                          <w:marTop w:val="0"/>
                                          <w:marBottom w:val="0"/>
                                          <w:divBdr>
                                            <w:top w:val="none" w:sz="0" w:space="0" w:color="auto"/>
                                            <w:left w:val="none" w:sz="0" w:space="0" w:color="auto"/>
                                            <w:bottom w:val="none" w:sz="0" w:space="0" w:color="auto"/>
                                            <w:right w:val="none" w:sz="0" w:space="0" w:color="auto"/>
                                          </w:divBdr>
                                          <w:divsChild>
                                            <w:div w:id="20179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533645">
      <w:bodyDiv w:val="1"/>
      <w:marLeft w:val="0"/>
      <w:marRight w:val="0"/>
      <w:marTop w:val="0"/>
      <w:marBottom w:val="0"/>
      <w:divBdr>
        <w:top w:val="none" w:sz="0" w:space="0" w:color="auto"/>
        <w:left w:val="none" w:sz="0" w:space="0" w:color="auto"/>
        <w:bottom w:val="none" w:sz="0" w:space="0" w:color="auto"/>
        <w:right w:val="none" w:sz="0" w:space="0" w:color="auto"/>
      </w:divBdr>
    </w:div>
    <w:div w:id="1360667663">
      <w:bodyDiv w:val="1"/>
      <w:marLeft w:val="0"/>
      <w:marRight w:val="0"/>
      <w:marTop w:val="0"/>
      <w:marBottom w:val="0"/>
      <w:divBdr>
        <w:top w:val="none" w:sz="0" w:space="0" w:color="auto"/>
        <w:left w:val="none" w:sz="0" w:space="0" w:color="auto"/>
        <w:bottom w:val="none" w:sz="0" w:space="0" w:color="auto"/>
        <w:right w:val="none" w:sz="0" w:space="0" w:color="auto"/>
      </w:divBdr>
      <w:divsChild>
        <w:div w:id="498741775">
          <w:marLeft w:val="547"/>
          <w:marRight w:val="0"/>
          <w:marTop w:val="115"/>
          <w:marBottom w:val="0"/>
          <w:divBdr>
            <w:top w:val="none" w:sz="0" w:space="0" w:color="auto"/>
            <w:left w:val="none" w:sz="0" w:space="0" w:color="auto"/>
            <w:bottom w:val="none" w:sz="0" w:space="0" w:color="auto"/>
            <w:right w:val="none" w:sz="0" w:space="0" w:color="auto"/>
          </w:divBdr>
        </w:div>
        <w:div w:id="1832940205">
          <w:marLeft w:val="547"/>
          <w:marRight w:val="0"/>
          <w:marTop w:val="115"/>
          <w:marBottom w:val="0"/>
          <w:divBdr>
            <w:top w:val="none" w:sz="0" w:space="0" w:color="auto"/>
            <w:left w:val="none" w:sz="0" w:space="0" w:color="auto"/>
            <w:bottom w:val="none" w:sz="0" w:space="0" w:color="auto"/>
            <w:right w:val="none" w:sz="0" w:space="0" w:color="auto"/>
          </w:divBdr>
        </w:div>
        <w:div w:id="143395291">
          <w:marLeft w:val="547"/>
          <w:marRight w:val="0"/>
          <w:marTop w:val="115"/>
          <w:marBottom w:val="0"/>
          <w:divBdr>
            <w:top w:val="none" w:sz="0" w:space="0" w:color="auto"/>
            <w:left w:val="none" w:sz="0" w:space="0" w:color="auto"/>
            <w:bottom w:val="none" w:sz="0" w:space="0" w:color="auto"/>
            <w:right w:val="none" w:sz="0" w:space="0" w:color="auto"/>
          </w:divBdr>
        </w:div>
        <w:div w:id="835388458">
          <w:marLeft w:val="547"/>
          <w:marRight w:val="0"/>
          <w:marTop w:val="115"/>
          <w:marBottom w:val="0"/>
          <w:divBdr>
            <w:top w:val="none" w:sz="0" w:space="0" w:color="auto"/>
            <w:left w:val="none" w:sz="0" w:space="0" w:color="auto"/>
            <w:bottom w:val="none" w:sz="0" w:space="0" w:color="auto"/>
            <w:right w:val="none" w:sz="0" w:space="0" w:color="auto"/>
          </w:divBdr>
        </w:div>
        <w:div w:id="1315571779">
          <w:marLeft w:val="547"/>
          <w:marRight w:val="0"/>
          <w:marTop w:val="115"/>
          <w:marBottom w:val="0"/>
          <w:divBdr>
            <w:top w:val="none" w:sz="0" w:space="0" w:color="auto"/>
            <w:left w:val="none" w:sz="0" w:space="0" w:color="auto"/>
            <w:bottom w:val="none" w:sz="0" w:space="0" w:color="auto"/>
            <w:right w:val="none" w:sz="0" w:space="0" w:color="auto"/>
          </w:divBdr>
        </w:div>
        <w:div w:id="239100665">
          <w:marLeft w:val="547"/>
          <w:marRight w:val="0"/>
          <w:marTop w:val="115"/>
          <w:marBottom w:val="0"/>
          <w:divBdr>
            <w:top w:val="none" w:sz="0" w:space="0" w:color="auto"/>
            <w:left w:val="none" w:sz="0" w:space="0" w:color="auto"/>
            <w:bottom w:val="none" w:sz="0" w:space="0" w:color="auto"/>
            <w:right w:val="none" w:sz="0" w:space="0" w:color="auto"/>
          </w:divBdr>
        </w:div>
        <w:div w:id="458495256">
          <w:marLeft w:val="547"/>
          <w:marRight w:val="0"/>
          <w:marTop w:val="115"/>
          <w:marBottom w:val="0"/>
          <w:divBdr>
            <w:top w:val="none" w:sz="0" w:space="0" w:color="auto"/>
            <w:left w:val="none" w:sz="0" w:space="0" w:color="auto"/>
            <w:bottom w:val="none" w:sz="0" w:space="0" w:color="auto"/>
            <w:right w:val="none" w:sz="0" w:space="0" w:color="auto"/>
          </w:divBdr>
        </w:div>
      </w:divsChild>
    </w:div>
    <w:div w:id="1401561598">
      <w:bodyDiv w:val="1"/>
      <w:marLeft w:val="0"/>
      <w:marRight w:val="0"/>
      <w:marTop w:val="0"/>
      <w:marBottom w:val="0"/>
      <w:divBdr>
        <w:top w:val="none" w:sz="0" w:space="0" w:color="auto"/>
        <w:left w:val="none" w:sz="0" w:space="0" w:color="auto"/>
        <w:bottom w:val="none" w:sz="0" w:space="0" w:color="auto"/>
        <w:right w:val="none" w:sz="0" w:space="0" w:color="auto"/>
      </w:divBdr>
      <w:divsChild>
        <w:div w:id="1202596370">
          <w:marLeft w:val="547"/>
          <w:marRight w:val="0"/>
          <w:marTop w:val="125"/>
          <w:marBottom w:val="0"/>
          <w:divBdr>
            <w:top w:val="none" w:sz="0" w:space="0" w:color="auto"/>
            <w:left w:val="none" w:sz="0" w:space="0" w:color="auto"/>
            <w:bottom w:val="none" w:sz="0" w:space="0" w:color="auto"/>
            <w:right w:val="none" w:sz="0" w:space="0" w:color="auto"/>
          </w:divBdr>
        </w:div>
        <w:div w:id="11805113">
          <w:marLeft w:val="547"/>
          <w:marRight w:val="0"/>
          <w:marTop w:val="125"/>
          <w:marBottom w:val="0"/>
          <w:divBdr>
            <w:top w:val="none" w:sz="0" w:space="0" w:color="auto"/>
            <w:left w:val="none" w:sz="0" w:space="0" w:color="auto"/>
            <w:bottom w:val="none" w:sz="0" w:space="0" w:color="auto"/>
            <w:right w:val="none" w:sz="0" w:space="0" w:color="auto"/>
          </w:divBdr>
        </w:div>
        <w:div w:id="1344551105">
          <w:marLeft w:val="547"/>
          <w:marRight w:val="0"/>
          <w:marTop w:val="125"/>
          <w:marBottom w:val="0"/>
          <w:divBdr>
            <w:top w:val="none" w:sz="0" w:space="0" w:color="auto"/>
            <w:left w:val="none" w:sz="0" w:space="0" w:color="auto"/>
            <w:bottom w:val="none" w:sz="0" w:space="0" w:color="auto"/>
            <w:right w:val="none" w:sz="0" w:space="0" w:color="auto"/>
          </w:divBdr>
        </w:div>
        <w:div w:id="1856570882">
          <w:marLeft w:val="547"/>
          <w:marRight w:val="0"/>
          <w:marTop w:val="125"/>
          <w:marBottom w:val="0"/>
          <w:divBdr>
            <w:top w:val="none" w:sz="0" w:space="0" w:color="auto"/>
            <w:left w:val="none" w:sz="0" w:space="0" w:color="auto"/>
            <w:bottom w:val="none" w:sz="0" w:space="0" w:color="auto"/>
            <w:right w:val="none" w:sz="0" w:space="0" w:color="auto"/>
          </w:divBdr>
        </w:div>
        <w:div w:id="324941173">
          <w:marLeft w:val="547"/>
          <w:marRight w:val="0"/>
          <w:marTop w:val="125"/>
          <w:marBottom w:val="0"/>
          <w:divBdr>
            <w:top w:val="none" w:sz="0" w:space="0" w:color="auto"/>
            <w:left w:val="none" w:sz="0" w:space="0" w:color="auto"/>
            <w:bottom w:val="none" w:sz="0" w:space="0" w:color="auto"/>
            <w:right w:val="none" w:sz="0" w:space="0" w:color="auto"/>
          </w:divBdr>
        </w:div>
      </w:divsChild>
    </w:div>
    <w:div w:id="1568228224">
      <w:bodyDiv w:val="1"/>
      <w:marLeft w:val="0"/>
      <w:marRight w:val="0"/>
      <w:marTop w:val="0"/>
      <w:marBottom w:val="0"/>
      <w:divBdr>
        <w:top w:val="none" w:sz="0" w:space="0" w:color="auto"/>
        <w:left w:val="none" w:sz="0" w:space="0" w:color="auto"/>
        <w:bottom w:val="none" w:sz="0" w:space="0" w:color="auto"/>
        <w:right w:val="none" w:sz="0" w:space="0" w:color="auto"/>
      </w:divBdr>
      <w:divsChild>
        <w:div w:id="729691727">
          <w:marLeft w:val="547"/>
          <w:marRight w:val="0"/>
          <w:marTop w:val="125"/>
          <w:marBottom w:val="0"/>
          <w:divBdr>
            <w:top w:val="none" w:sz="0" w:space="0" w:color="auto"/>
            <w:left w:val="none" w:sz="0" w:space="0" w:color="auto"/>
            <w:bottom w:val="none" w:sz="0" w:space="0" w:color="auto"/>
            <w:right w:val="none" w:sz="0" w:space="0" w:color="auto"/>
          </w:divBdr>
        </w:div>
        <w:div w:id="465050114">
          <w:marLeft w:val="547"/>
          <w:marRight w:val="0"/>
          <w:marTop w:val="125"/>
          <w:marBottom w:val="0"/>
          <w:divBdr>
            <w:top w:val="none" w:sz="0" w:space="0" w:color="auto"/>
            <w:left w:val="none" w:sz="0" w:space="0" w:color="auto"/>
            <w:bottom w:val="none" w:sz="0" w:space="0" w:color="auto"/>
            <w:right w:val="none" w:sz="0" w:space="0" w:color="auto"/>
          </w:divBdr>
        </w:div>
        <w:div w:id="711922993">
          <w:marLeft w:val="547"/>
          <w:marRight w:val="0"/>
          <w:marTop w:val="125"/>
          <w:marBottom w:val="0"/>
          <w:divBdr>
            <w:top w:val="none" w:sz="0" w:space="0" w:color="auto"/>
            <w:left w:val="none" w:sz="0" w:space="0" w:color="auto"/>
            <w:bottom w:val="none" w:sz="0" w:space="0" w:color="auto"/>
            <w:right w:val="none" w:sz="0" w:space="0" w:color="auto"/>
          </w:divBdr>
        </w:div>
        <w:div w:id="924144842">
          <w:marLeft w:val="547"/>
          <w:marRight w:val="0"/>
          <w:marTop w:val="125"/>
          <w:marBottom w:val="0"/>
          <w:divBdr>
            <w:top w:val="none" w:sz="0" w:space="0" w:color="auto"/>
            <w:left w:val="none" w:sz="0" w:space="0" w:color="auto"/>
            <w:bottom w:val="none" w:sz="0" w:space="0" w:color="auto"/>
            <w:right w:val="none" w:sz="0" w:space="0" w:color="auto"/>
          </w:divBdr>
        </w:div>
      </w:divsChild>
    </w:div>
    <w:div w:id="1637949380">
      <w:bodyDiv w:val="1"/>
      <w:marLeft w:val="0"/>
      <w:marRight w:val="0"/>
      <w:marTop w:val="0"/>
      <w:marBottom w:val="0"/>
      <w:divBdr>
        <w:top w:val="none" w:sz="0" w:space="0" w:color="auto"/>
        <w:left w:val="none" w:sz="0" w:space="0" w:color="auto"/>
        <w:bottom w:val="none" w:sz="0" w:space="0" w:color="auto"/>
        <w:right w:val="none" w:sz="0" w:space="0" w:color="auto"/>
      </w:divBdr>
    </w:div>
    <w:div w:id="1690789122">
      <w:bodyDiv w:val="1"/>
      <w:marLeft w:val="0"/>
      <w:marRight w:val="0"/>
      <w:marTop w:val="0"/>
      <w:marBottom w:val="0"/>
      <w:divBdr>
        <w:top w:val="none" w:sz="0" w:space="0" w:color="auto"/>
        <w:left w:val="none" w:sz="0" w:space="0" w:color="auto"/>
        <w:bottom w:val="none" w:sz="0" w:space="0" w:color="auto"/>
        <w:right w:val="none" w:sz="0" w:space="0" w:color="auto"/>
      </w:divBdr>
    </w:div>
    <w:div w:id="1794589528">
      <w:bodyDiv w:val="1"/>
      <w:marLeft w:val="0"/>
      <w:marRight w:val="0"/>
      <w:marTop w:val="0"/>
      <w:marBottom w:val="0"/>
      <w:divBdr>
        <w:top w:val="none" w:sz="0" w:space="0" w:color="auto"/>
        <w:left w:val="none" w:sz="0" w:space="0" w:color="auto"/>
        <w:bottom w:val="none" w:sz="0" w:space="0" w:color="auto"/>
        <w:right w:val="none" w:sz="0" w:space="0" w:color="auto"/>
      </w:divBdr>
    </w:div>
    <w:div w:id="1907565168">
      <w:bodyDiv w:val="1"/>
      <w:marLeft w:val="0"/>
      <w:marRight w:val="0"/>
      <w:marTop w:val="0"/>
      <w:marBottom w:val="0"/>
      <w:divBdr>
        <w:top w:val="none" w:sz="0" w:space="0" w:color="auto"/>
        <w:left w:val="none" w:sz="0" w:space="0" w:color="auto"/>
        <w:bottom w:val="none" w:sz="0" w:space="0" w:color="auto"/>
        <w:right w:val="none" w:sz="0" w:space="0" w:color="auto"/>
      </w:divBdr>
    </w:div>
    <w:div w:id="1938365146">
      <w:bodyDiv w:val="1"/>
      <w:marLeft w:val="0"/>
      <w:marRight w:val="0"/>
      <w:marTop w:val="0"/>
      <w:marBottom w:val="0"/>
      <w:divBdr>
        <w:top w:val="none" w:sz="0" w:space="0" w:color="auto"/>
        <w:left w:val="none" w:sz="0" w:space="0" w:color="auto"/>
        <w:bottom w:val="none" w:sz="0" w:space="0" w:color="auto"/>
        <w:right w:val="none" w:sz="0" w:space="0" w:color="auto"/>
      </w:divBdr>
      <w:divsChild>
        <w:div w:id="1000817988">
          <w:marLeft w:val="547"/>
          <w:marRight w:val="0"/>
          <w:marTop w:val="134"/>
          <w:marBottom w:val="0"/>
          <w:divBdr>
            <w:top w:val="none" w:sz="0" w:space="0" w:color="auto"/>
            <w:left w:val="none" w:sz="0" w:space="0" w:color="auto"/>
            <w:bottom w:val="none" w:sz="0" w:space="0" w:color="auto"/>
            <w:right w:val="none" w:sz="0" w:space="0" w:color="auto"/>
          </w:divBdr>
        </w:div>
        <w:div w:id="1895503809">
          <w:marLeft w:val="547"/>
          <w:marRight w:val="0"/>
          <w:marTop w:val="134"/>
          <w:marBottom w:val="0"/>
          <w:divBdr>
            <w:top w:val="none" w:sz="0" w:space="0" w:color="auto"/>
            <w:left w:val="none" w:sz="0" w:space="0" w:color="auto"/>
            <w:bottom w:val="none" w:sz="0" w:space="0" w:color="auto"/>
            <w:right w:val="none" w:sz="0" w:space="0" w:color="auto"/>
          </w:divBdr>
        </w:div>
        <w:div w:id="1660499007">
          <w:marLeft w:val="547"/>
          <w:marRight w:val="0"/>
          <w:marTop w:val="134"/>
          <w:marBottom w:val="0"/>
          <w:divBdr>
            <w:top w:val="none" w:sz="0" w:space="0" w:color="auto"/>
            <w:left w:val="none" w:sz="0" w:space="0" w:color="auto"/>
            <w:bottom w:val="none" w:sz="0" w:space="0" w:color="auto"/>
            <w:right w:val="none" w:sz="0" w:space="0" w:color="auto"/>
          </w:divBdr>
        </w:div>
        <w:div w:id="1703557711">
          <w:marLeft w:val="547"/>
          <w:marRight w:val="0"/>
          <w:marTop w:val="134"/>
          <w:marBottom w:val="0"/>
          <w:divBdr>
            <w:top w:val="none" w:sz="0" w:space="0" w:color="auto"/>
            <w:left w:val="none" w:sz="0" w:space="0" w:color="auto"/>
            <w:bottom w:val="none" w:sz="0" w:space="0" w:color="auto"/>
            <w:right w:val="none" w:sz="0" w:space="0" w:color="auto"/>
          </w:divBdr>
        </w:div>
      </w:divsChild>
    </w:div>
    <w:div w:id="19419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Hárok1!$A$2:$A$5</c:f>
              <c:strCache>
                <c:ptCount val="4"/>
                <c:pt idx="0">
                  <c:v>Veľké podniky</c:v>
                </c:pt>
                <c:pt idx="1">
                  <c:v>Stredné podniky</c:v>
                </c:pt>
                <c:pt idx="2">
                  <c:v>Malé podniky</c:v>
                </c:pt>
                <c:pt idx="3">
                  <c:v>Mikropodniky</c:v>
                </c:pt>
              </c:strCache>
            </c:strRef>
          </c:cat>
          <c:val>
            <c:numRef>
              <c:f>Hárok1!$B$2:$B$5</c:f>
              <c:numCache>
                <c:formatCode>General</c:formatCode>
                <c:ptCount val="4"/>
                <c:pt idx="0">
                  <c:v>15</c:v>
                </c:pt>
                <c:pt idx="1">
                  <c:v>10</c:v>
                </c:pt>
                <c:pt idx="2">
                  <c:v>1</c:v>
                </c:pt>
                <c:pt idx="3">
                  <c:v>2</c:v>
                </c:pt>
              </c:numCache>
            </c:numRef>
          </c:val>
        </c:ser>
        <c:ser>
          <c:idx val="1"/>
          <c:order val="1"/>
          <c:explosion val="25"/>
          <c:cat>
            <c:strRef>
              <c:f>Hárok1!$A$2:$A$5</c:f>
              <c:strCache>
                <c:ptCount val="4"/>
                <c:pt idx="0">
                  <c:v>Veľké podniky</c:v>
                </c:pt>
                <c:pt idx="1">
                  <c:v>Stredné podniky</c:v>
                </c:pt>
                <c:pt idx="2">
                  <c:v>Malé podniky</c:v>
                </c:pt>
                <c:pt idx="3">
                  <c:v>Mikropodniky</c:v>
                </c:pt>
              </c:strCache>
            </c:strRef>
          </c:cat>
          <c:val>
            <c:numRef>
              <c:f>Hárok1!$C$2:$C$5</c:f>
              <c:numCache>
                <c:formatCode>General</c:formatCode>
                <c:ptCount val="4"/>
                <c:pt idx="0">
                  <c:v>54</c:v>
                </c:pt>
                <c:pt idx="1">
                  <c:v>35.5</c:v>
                </c:pt>
                <c:pt idx="2">
                  <c:v>3.5</c:v>
                </c:pt>
                <c:pt idx="3">
                  <c:v>7</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sk-SK"/>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40C0A-EF91-400C-B701-C7624D01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2988</Words>
  <Characters>17036</Characters>
  <Application>Microsoft Office Word</Application>
  <DocSecurity>0</DocSecurity>
  <Lines>141</Lines>
  <Paragraphs>39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Slovensky plynarensky priemysel, a.s.</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dc:creator>
  <cp:lastModifiedBy>Renata</cp:lastModifiedBy>
  <cp:revision>2</cp:revision>
  <cp:lastPrinted>2016-07-04T11:19:00Z</cp:lastPrinted>
  <dcterms:created xsi:type="dcterms:W3CDTF">2016-08-09T13:01:00Z</dcterms:created>
  <dcterms:modified xsi:type="dcterms:W3CDTF">2016-08-09T13:01:00Z</dcterms:modified>
</cp:coreProperties>
</file>